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B2B" w:rsidRDefault="00B7502D" w:rsidP="00EB79AC">
      <w:pPr>
        <w:spacing w:line="6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蛟河市</w:t>
      </w:r>
      <w:r w:rsidR="00216B2B" w:rsidRPr="00EB79AC">
        <w:rPr>
          <w:rFonts w:ascii="方正小标宋简体" w:eastAsia="方正小标宋简体" w:cs="方正小标宋简体" w:hint="eastAsia"/>
          <w:sz w:val="44"/>
          <w:szCs w:val="44"/>
        </w:rPr>
        <w:t>第三次全国农业普查主要数据公报</w:t>
      </w:r>
    </w:p>
    <w:p w:rsidR="00216B2B" w:rsidRDefault="00216B2B" w:rsidP="00EB79AC">
      <w:pPr>
        <w:spacing w:line="600" w:lineRule="exact"/>
        <w:jc w:val="center"/>
        <w:rPr>
          <w:rFonts w:ascii="方正小标宋简体" w:eastAsia="方正小标宋简体" w:cs="Times New Roman"/>
          <w:sz w:val="44"/>
          <w:szCs w:val="44"/>
        </w:rPr>
      </w:pPr>
    </w:p>
    <w:p w:rsidR="00216B2B" w:rsidRDefault="00216B2B" w:rsidP="00EB79AC">
      <w:pPr>
        <w:spacing w:line="600" w:lineRule="exact"/>
        <w:jc w:val="center"/>
        <w:rPr>
          <w:rFonts w:ascii="方正小标宋简体" w:eastAsia="方正小标宋简体" w:cs="Times New Roman"/>
          <w:sz w:val="44"/>
          <w:szCs w:val="44"/>
        </w:rPr>
      </w:pPr>
      <w:r w:rsidRPr="00EB79AC">
        <w:rPr>
          <w:rFonts w:ascii="方正小标宋简体" w:eastAsia="方正小标宋简体" w:cs="方正小标宋简体" w:hint="eastAsia"/>
          <w:sz w:val="44"/>
          <w:szCs w:val="44"/>
        </w:rPr>
        <w:t>（第二号）</w:t>
      </w:r>
      <w:bookmarkStart w:id="0" w:name="_GoBack"/>
      <w:bookmarkEnd w:id="0"/>
    </w:p>
    <w:p w:rsidR="00216B2B" w:rsidRPr="00EB79AC" w:rsidRDefault="00216B2B" w:rsidP="00EB79AC">
      <w:pPr>
        <w:spacing w:line="600" w:lineRule="exact"/>
        <w:jc w:val="center"/>
        <w:rPr>
          <w:rFonts w:ascii="方正小标宋简体" w:eastAsia="方正小标宋简体" w:cs="Times New Roman"/>
          <w:sz w:val="44"/>
          <w:szCs w:val="44"/>
        </w:rPr>
      </w:pPr>
    </w:p>
    <w:p w:rsidR="00216B2B" w:rsidRPr="00EB79AC" w:rsidRDefault="00216B2B" w:rsidP="00EB79AC">
      <w:pPr>
        <w:spacing w:line="600" w:lineRule="exact"/>
        <w:jc w:val="center"/>
        <w:rPr>
          <w:rFonts w:ascii="方正小标宋_GBK" w:eastAsia="方正小标宋_GBK" w:cs="Times New Roman"/>
          <w:color w:val="333333"/>
          <w:kern w:val="0"/>
          <w:sz w:val="44"/>
          <w:szCs w:val="44"/>
          <w:bdr w:val="none" w:sz="0" w:space="0" w:color="auto" w:frame="1"/>
        </w:rPr>
      </w:pPr>
      <w:r w:rsidRPr="00EB79AC">
        <w:rPr>
          <w:rFonts w:ascii="方正小标宋简体" w:eastAsia="方正小标宋简体" w:cs="方正小标宋简体" w:hint="eastAsia"/>
          <w:sz w:val="44"/>
          <w:szCs w:val="44"/>
        </w:rPr>
        <w:t>农业经营主体、农业机械和设施</w:t>
      </w:r>
    </w:p>
    <w:p w:rsidR="00216B2B" w:rsidRDefault="00216B2B" w:rsidP="00B7502D">
      <w:pPr>
        <w:widowControl/>
        <w:spacing w:line="375" w:lineRule="atLeast"/>
        <w:ind w:firstLineChars="200" w:firstLine="640"/>
        <w:jc w:val="left"/>
        <w:rPr>
          <w:rFonts w:ascii="仿宋" w:eastAsia="仿宋" w:hAnsi="仿宋" w:cs="Times New Roman"/>
          <w:color w:val="333333"/>
          <w:kern w:val="0"/>
          <w:sz w:val="32"/>
          <w:szCs w:val="32"/>
          <w:bdr w:val="none" w:sz="0" w:space="0" w:color="auto" w:frame="1"/>
        </w:rPr>
      </w:pPr>
    </w:p>
    <w:p w:rsidR="00216B2B" w:rsidRPr="00941E29" w:rsidRDefault="00B7502D" w:rsidP="001F512B">
      <w:pPr>
        <w:spacing w:line="600" w:lineRule="exact"/>
        <w:jc w:val="center"/>
        <w:rPr>
          <w:rFonts w:ascii="楷体_GB2312" w:eastAsia="楷体_GB2312" w:hAnsi="仿宋" w:cs="Times New Roman"/>
          <w:sz w:val="30"/>
          <w:szCs w:val="30"/>
        </w:rPr>
      </w:pPr>
      <w:r>
        <w:rPr>
          <w:rFonts w:ascii="楷体_GB2312" w:eastAsia="楷体_GB2312" w:hAnsi="仿宋" w:cs="楷体_GB2312" w:hint="eastAsia"/>
          <w:sz w:val="30"/>
          <w:szCs w:val="30"/>
        </w:rPr>
        <w:t>蛟河市</w:t>
      </w:r>
      <w:r w:rsidR="00216B2B" w:rsidRPr="00941E29">
        <w:rPr>
          <w:rFonts w:ascii="楷体_GB2312" w:eastAsia="楷体_GB2312" w:hAnsi="仿宋" w:cs="楷体_GB2312" w:hint="eastAsia"/>
          <w:sz w:val="30"/>
          <w:szCs w:val="30"/>
        </w:rPr>
        <w:t>第三次全国农业普查领导小组办公室</w:t>
      </w:r>
    </w:p>
    <w:p w:rsidR="00216B2B" w:rsidRDefault="00B7502D" w:rsidP="001F512B">
      <w:pPr>
        <w:spacing w:line="600" w:lineRule="exact"/>
        <w:jc w:val="center"/>
        <w:rPr>
          <w:rFonts w:ascii="楷体_GB2312" w:eastAsia="楷体_GB2312" w:hAnsi="仿宋" w:cs="Times New Roman"/>
          <w:sz w:val="30"/>
          <w:szCs w:val="30"/>
        </w:rPr>
      </w:pPr>
      <w:r>
        <w:rPr>
          <w:rFonts w:ascii="楷体_GB2312" w:eastAsia="楷体_GB2312" w:hAnsi="仿宋" w:cs="楷体_GB2312" w:hint="eastAsia"/>
          <w:sz w:val="30"/>
          <w:szCs w:val="30"/>
        </w:rPr>
        <w:t>蛟河市</w:t>
      </w:r>
      <w:r w:rsidR="00216B2B" w:rsidRPr="00941E29">
        <w:rPr>
          <w:rFonts w:ascii="楷体_GB2312" w:eastAsia="楷体_GB2312" w:hAnsi="仿宋" w:cs="楷体_GB2312" w:hint="eastAsia"/>
          <w:sz w:val="30"/>
          <w:szCs w:val="30"/>
        </w:rPr>
        <w:t>统计局</w:t>
      </w:r>
    </w:p>
    <w:p w:rsidR="00216B2B" w:rsidRPr="00941E29" w:rsidRDefault="00216B2B" w:rsidP="001F512B">
      <w:pPr>
        <w:spacing w:line="600" w:lineRule="exact"/>
        <w:jc w:val="center"/>
        <w:rPr>
          <w:rFonts w:ascii="楷体_GB2312" w:eastAsia="楷体_GB2312" w:hAnsi="仿宋" w:cs="Times New Roman"/>
          <w:sz w:val="30"/>
          <w:szCs w:val="30"/>
        </w:rPr>
      </w:pPr>
      <w:r>
        <w:rPr>
          <w:rFonts w:ascii="楷体_GB2312" w:eastAsia="楷体_GB2312" w:hAnsi="仿宋" w:cs="楷体_GB2312"/>
          <w:sz w:val="30"/>
          <w:szCs w:val="30"/>
        </w:rPr>
        <w:t>2018</w:t>
      </w:r>
      <w:r>
        <w:rPr>
          <w:rFonts w:ascii="楷体_GB2312" w:eastAsia="楷体_GB2312" w:hAnsi="仿宋" w:cs="楷体_GB2312" w:hint="eastAsia"/>
          <w:sz w:val="30"/>
          <w:szCs w:val="30"/>
        </w:rPr>
        <w:t>年</w:t>
      </w:r>
      <w:r w:rsidR="00CD201E">
        <w:rPr>
          <w:rFonts w:ascii="楷体_GB2312" w:eastAsia="楷体_GB2312" w:hAnsi="仿宋" w:cs="楷体_GB2312" w:hint="eastAsia"/>
          <w:sz w:val="30"/>
          <w:szCs w:val="30"/>
        </w:rPr>
        <w:t>4</w:t>
      </w:r>
      <w:r>
        <w:rPr>
          <w:rFonts w:ascii="楷体_GB2312" w:eastAsia="楷体_GB2312" w:hAnsi="仿宋" w:cs="楷体_GB2312" w:hint="eastAsia"/>
          <w:sz w:val="30"/>
          <w:szCs w:val="30"/>
        </w:rPr>
        <w:t>月</w:t>
      </w:r>
      <w:r w:rsidR="00B7502D">
        <w:rPr>
          <w:rFonts w:ascii="楷体_GB2312" w:eastAsia="楷体_GB2312" w:hAnsi="仿宋" w:cs="楷体_GB2312" w:hint="eastAsia"/>
          <w:sz w:val="30"/>
          <w:szCs w:val="30"/>
        </w:rPr>
        <w:t>28</w:t>
      </w:r>
      <w:r>
        <w:rPr>
          <w:rFonts w:ascii="楷体_GB2312" w:eastAsia="楷体_GB2312" w:hAnsi="仿宋" w:cs="楷体_GB2312" w:hint="eastAsia"/>
          <w:sz w:val="30"/>
          <w:szCs w:val="30"/>
        </w:rPr>
        <w:t>日</w:t>
      </w:r>
    </w:p>
    <w:p w:rsidR="00216B2B" w:rsidRPr="001F512B" w:rsidRDefault="00216B2B" w:rsidP="001F512B">
      <w:pPr>
        <w:widowControl/>
        <w:spacing w:line="375" w:lineRule="atLeast"/>
        <w:jc w:val="left"/>
        <w:rPr>
          <w:rFonts w:ascii="仿宋" w:eastAsia="仿宋" w:hAnsi="仿宋" w:cs="Times New Roman"/>
          <w:color w:val="333333"/>
          <w:kern w:val="0"/>
          <w:sz w:val="32"/>
          <w:szCs w:val="32"/>
          <w:bdr w:val="none" w:sz="0" w:space="0" w:color="auto" w:frame="1"/>
        </w:rPr>
      </w:pPr>
    </w:p>
    <w:p w:rsidR="00216B2B" w:rsidRPr="00402360" w:rsidRDefault="00B7502D" w:rsidP="00B7502D">
      <w:pPr>
        <w:widowControl/>
        <w:spacing w:line="375" w:lineRule="atLeast"/>
        <w:ind w:firstLineChars="200" w:firstLine="640"/>
        <w:jc w:val="left"/>
        <w:rPr>
          <w:rFonts w:ascii="仿宋" w:eastAsia="仿宋" w:hAnsi="仿宋" w:cs="Times New Roman"/>
          <w:color w:val="333333"/>
          <w:kern w:val="0"/>
          <w:sz w:val="32"/>
          <w:szCs w:val="32"/>
          <w:bdr w:val="none" w:sz="0" w:space="0" w:color="auto" w:frame="1"/>
        </w:rPr>
      </w:pPr>
      <w:r>
        <w:rPr>
          <w:rFonts w:ascii="仿宋" w:eastAsia="仿宋" w:hAnsi="仿宋" w:cs="仿宋" w:hint="eastAsia"/>
          <w:color w:val="333333"/>
          <w:kern w:val="0"/>
          <w:sz w:val="32"/>
          <w:szCs w:val="32"/>
          <w:bdr w:val="none" w:sz="0" w:space="0" w:color="auto" w:frame="1"/>
        </w:rPr>
        <w:t>蛟河市</w:t>
      </w:r>
      <w:r w:rsidR="00216B2B" w:rsidRPr="00402360">
        <w:rPr>
          <w:rFonts w:ascii="仿宋" w:eastAsia="仿宋" w:hAnsi="仿宋" w:cs="仿宋" w:hint="eastAsia"/>
          <w:color w:val="333333"/>
          <w:kern w:val="0"/>
          <w:sz w:val="32"/>
          <w:szCs w:val="32"/>
          <w:bdr w:val="none" w:sz="0" w:space="0" w:color="auto" w:frame="1"/>
        </w:rPr>
        <w:t>第三次全国农业普查对全</w:t>
      </w:r>
      <w:r w:rsidR="00216B2B">
        <w:rPr>
          <w:rFonts w:ascii="仿宋" w:eastAsia="仿宋" w:hAnsi="仿宋" w:cs="仿宋" w:hint="eastAsia"/>
          <w:color w:val="333333"/>
          <w:kern w:val="0"/>
          <w:sz w:val="32"/>
          <w:szCs w:val="32"/>
          <w:bdr w:val="none" w:sz="0" w:space="0" w:color="auto" w:frame="1"/>
        </w:rPr>
        <w:t>市</w:t>
      </w:r>
      <w:r w:rsidR="00216B2B" w:rsidRPr="00402360">
        <w:rPr>
          <w:rFonts w:ascii="仿宋" w:eastAsia="仿宋" w:hAnsi="仿宋" w:cs="仿宋" w:hint="eastAsia"/>
          <w:color w:val="333333"/>
          <w:kern w:val="0"/>
          <w:sz w:val="32"/>
          <w:szCs w:val="32"/>
          <w:bdr w:val="none" w:sz="0" w:space="0" w:color="auto" w:frame="1"/>
        </w:rPr>
        <w:t>农业经营主体</w:t>
      </w:r>
      <w:r w:rsidR="00216B2B" w:rsidRPr="000811A0">
        <w:rPr>
          <w:rFonts w:ascii="仿宋" w:eastAsia="仿宋" w:hAnsi="仿宋" w:cs="仿宋" w:hint="eastAsia"/>
          <w:color w:val="333333"/>
          <w:kern w:val="0"/>
          <w:sz w:val="32"/>
          <w:szCs w:val="32"/>
          <w:bdr w:val="none" w:sz="0" w:space="0" w:color="auto" w:frame="1"/>
        </w:rPr>
        <w:t>、农业机械和设施</w:t>
      </w:r>
      <w:r w:rsidR="00216B2B">
        <w:rPr>
          <w:rFonts w:ascii="仿宋" w:eastAsia="仿宋" w:hAnsi="仿宋" w:cs="仿宋" w:hint="eastAsia"/>
          <w:color w:val="333333"/>
          <w:kern w:val="0"/>
          <w:sz w:val="32"/>
          <w:szCs w:val="32"/>
          <w:bdr w:val="none" w:sz="0" w:space="0" w:color="auto" w:frame="1"/>
        </w:rPr>
        <w:t>进行了调查。现将主要</w:t>
      </w:r>
      <w:r w:rsidR="00216B2B" w:rsidRPr="00402360">
        <w:rPr>
          <w:rFonts w:ascii="仿宋" w:eastAsia="仿宋" w:hAnsi="仿宋" w:cs="仿宋" w:hint="eastAsia"/>
          <w:color w:val="333333"/>
          <w:kern w:val="0"/>
          <w:sz w:val="32"/>
          <w:szCs w:val="32"/>
          <w:bdr w:val="none" w:sz="0" w:space="0" w:color="auto" w:frame="1"/>
        </w:rPr>
        <w:t>结果公布如下：</w:t>
      </w:r>
    </w:p>
    <w:p w:rsidR="00216B2B" w:rsidRPr="00104384" w:rsidRDefault="00216B2B" w:rsidP="00B7502D">
      <w:pPr>
        <w:widowControl/>
        <w:spacing w:line="375" w:lineRule="atLeast"/>
        <w:ind w:firstLineChars="198" w:firstLine="634"/>
        <w:jc w:val="left"/>
        <w:rPr>
          <w:rFonts w:ascii="黑体" w:eastAsia="黑体" w:hAnsi="黑体" w:cs="Times New Roman"/>
          <w:color w:val="333333"/>
          <w:kern w:val="0"/>
          <w:sz w:val="32"/>
          <w:szCs w:val="32"/>
          <w:bdr w:val="none" w:sz="0" w:space="0" w:color="auto" w:frame="1"/>
        </w:rPr>
      </w:pPr>
      <w:r w:rsidRPr="00104384">
        <w:rPr>
          <w:rFonts w:ascii="黑体" w:eastAsia="黑体" w:hAnsi="黑体" w:cs="黑体" w:hint="eastAsia"/>
          <w:color w:val="333333"/>
          <w:kern w:val="0"/>
          <w:sz w:val="32"/>
          <w:szCs w:val="32"/>
          <w:bdr w:val="none" w:sz="0" w:space="0" w:color="auto" w:frame="1"/>
        </w:rPr>
        <w:t>一、农业经营主体数量</w:t>
      </w:r>
    </w:p>
    <w:p w:rsidR="00216B2B" w:rsidRDefault="00216B2B" w:rsidP="00B7502D">
      <w:pPr>
        <w:widowControl/>
        <w:spacing w:line="375" w:lineRule="atLeast"/>
        <w:ind w:firstLineChars="200" w:firstLine="640"/>
        <w:jc w:val="left"/>
        <w:rPr>
          <w:rFonts w:ascii="仿宋" w:eastAsia="仿宋" w:hAnsi="仿宋" w:cs="Times New Roman"/>
          <w:color w:val="333333"/>
          <w:kern w:val="0"/>
          <w:sz w:val="32"/>
          <w:szCs w:val="32"/>
          <w:bdr w:val="none" w:sz="0" w:space="0" w:color="auto" w:frame="1"/>
        </w:rPr>
      </w:pPr>
      <w:r w:rsidRPr="00402360">
        <w:rPr>
          <w:rFonts w:ascii="仿宋" w:eastAsia="仿宋" w:hAnsi="仿宋" w:cs="仿宋"/>
          <w:color w:val="333333"/>
          <w:kern w:val="0"/>
          <w:sz w:val="32"/>
          <w:szCs w:val="32"/>
          <w:bdr w:val="none" w:sz="0" w:space="0" w:color="auto" w:frame="1"/>
        </w:rPr>
        <w:t>2016</w:t>
      </w:r>
      <w:r>
        <w:rPr>
          <w:rFonts w:ascii="仿宋" w:eastAsia="仿宋" w:hAnsi="仿宋" w:cs="仿宋" w:hint="eastAsia"/>
          <w:color w:val="333333"/>
          <w:kern w:val="0"/>
          <w:sz w:val="32"/>
          <w:szCs w:val="32"/>
          <w:bdr w:val="none" w:sz="0" w:space="0" w:color="auto" w:frame="1"/>
        </w:rPr>
        <w:t>年，全市农业</w:t>
      </w:r>
      <w:r w:rsidRPr="00402360">
        <w:rPr>
          <w:rFonts w:ascii="仿宋" w:eastAsia="仿宋" w:hAnsi="仿宋" w:cs="仿宋" w:hint="eastAsia"/>
          <w:color w:val="333333"/>
          <w:kern w:val="0"/>
          <w:sz w:val="32"/>
          <w:szCs w:val="32"/>
          <w:bdr w:val="none" w:sz="0" w:space="0" w:color="auto" w:frame="1"/>
        </w:rPr>
        <w:t>经营户</w:t>
      </w:r>
      <w:r w:rsidR="00B7502D">
        <w:rPr>
          <w:rFonts w:ascii="仿宋" w:eastAsia="仿宋" w:hAnsi="仿宋" w:cs="仿宋" w:hint="eastAsia"/>
          <w:kern w:val="0"/>
          <w:sz w:val="32"/>
          <w:szCs w:val="32"/>
        </w:rPr>
        <w:t>55743</w:t>
      </w:r>
      <w:r w:rsidRPr="00402360">
        <w:rPr>
          <w:rFonts w:ascii="仿宋" w:eastAsia="仿宋" w:hAnsi="仿宋" w:cs="仿宋" w:hint="eastAsia"/>
          <w:color w:val="333333"/>
          <w:kern w:val="0"/>
          <w:sz w:val="32"/>
          <w:szCs w:val="32"/>
          <w:bdr w:val="none" w:sz="0" w:space="0" w:color="auto" w:frame="1"/>
        </w:rPr>
        <w:t>户，</w:t>
      </w:r>
      <w:r>
        <w:rPr>
          <w:rFonts w:ascii="仿宋" w:eastAsia="仿宋" w:hAnsi="仿宋" w:cs="仿宋" w:hint="eastAsia"/>
          <w:color w:val="333333"/>
          <w:kern w:val="0"/>
          <w:sz w:val="32"/>
          <w:szCs w:val="32"/>
          <w:bdr w:val="none" w:sz="0" w:space="0" w:color="auto" w:frame="1"/>
        </w:rPr>
        <w:t>其中</w:t>
      </w:r>
      <w:r w:rsidRPr="00402360">
        <w:rPr>
          <w:rFonts w:ascii="仿宋" w:eastAsia="仿宋" w:hAnsi="仿宋" w:cs="仿宋" w:hint="eastAsia"/>
          <w:color w:val="333333"/>
          <w:kern w:val="0"/>
          <w:sz w:val="32"/>
          <w:szCs w:val="32"/>
          <w:bdr w:val="none" w:sz="0" w:space="0" w:color="auto" w:frame="1"/>
        </w:rPr>
        <w:t>规模农业经营户</w:t>
      </w:r>
      <w:r w:rsidR="00B7502D">
        <w:rPr>
          <w:rFonts w:ascii="仿宋" w:eastAsia="仿宋" w:hAnsi="仿宋" w:cs="仿宋" w:hint="eastAsia"/>
          <w:kern w:val="0"/>
          <w:sz w:val="32"/>
          <w:szCs w:val="32"/>
        </w:rPr>
        <w:t>2055</w:t>
      </w:r>
      <w:r w:rsidRPr="00402360">
        <w:rPr>
          <w:rFonts w:ascii="仿宋" w:eastAsia="仿宋" w:hAnsi="仿宋" w:cs="仿宋" w:hint="eastAsia"/>
          <w:color w:val="333333"/>
          <w:kern w:val="0"/>
          <w:sz w:val="32"/>
          <w:szCs w:val="32"/>
          <w:bdr w:val="none" w:sz="0" w:space="0" w:color="auto" w:frame="1"/>
        </w:rPr>
        <w:t>户</w:t>
      </w:r>
      <w:r>
        <w:rPr>
          <w:rFonts w:ascii="仿宋" w:eastAsia="仿宋" w:hAnsi="仿宋" w:cs="仿宋" w:hint="eastAsia"/>
          <w:color w:val="333333"/>
          <w:kern w:val="0"/>
          <w:sz w:val="32"/>
          <w:szCs w:val="32"/>
          <w:bdr w:val="none" w:sz="0" w:space="0" w:color="auto" w:frame="1"/>
        </w:rPr>
        <w:t>。全市农业</w:t>
      </w:r>
      <w:r w:rsidRPr="00402360">
        <w:rPr>
          <w:rFonts w:ascii="仿宋" w:eastAsia="仿宋" w:hAnsi="仿宋" w:cs="仿宋" w:hint="eastAsia"/>
          <w:color w:val="333333"/>
          <w:kern w:val="0"/>
          <w:sz w:val="32"/>
          <w:szCs w:val="32"/>
          <w:bdr w:val="none" w:sz="0" w:space="0" w:color="auto" w:frame="1"/>
        </w:rPr>
        <w:t>经营单位</w:t>
      </w:r>
      <w:r w:rsidR="00B7502D">
        <w:rPr>
          <w:rFonts w:ascii="仿宋" w:eastAsia="仿宋" w:hAnsi="仿宋" w:cs="仿宋" w:hint="eastAsia"/>
          <w:kern w:val="0"/>
          <w:sz w:val="32"/>
          <w:szCs w:val="32"/>
        </w:rPr>
        <w:t>911</w:t>
      </w:r>
      <w:r>
        <w:rPr>
          <w:rFonts w:ascii="仿宋" w:eastAsia="仿宋" w:hAnsi="仿宋" w:cs="仿宋" w:hint="eastAsia"/>
          <w:color w:val="333333"/>
          <w:kern w:val="0"/>
          <w:sz w:val="32"/>
          <w:szCs w:val="32"/>
          <w:bdr w:val="none" w:sz="0" w:space="0" w:color="auto" w:frame="1"/>
        </w:rPr>
        <w:t>个，农业普查登记的</w:t>
      </w:r>
      <w:r>
        <w:rPr>
          <w:rFonts w:ascii="仿宋" w:eastAsia="仿宋" w:hAnsi="仿宋" w:cs="仿宋" w:hint="eastAsia"/>
          <w:sz w:val="32"/>
          <w:szCs w:val="32"/>
        </w:rPr>
        <w:t>以农业生产经营或服务为主的农民合作社</w:t>
      </w:r>
      <w:r w:rsidR="00B7502D">
        <w:rPr>
          <w:rFonts w:ascii="仿宋" w:eastAsia="仿宋" w:hAnsi="仿宋" w:cs="仿宋" w:hint="eastAsia"/>
          <w:kern w:val="0"/>
          <w:sz w:val="32"/>
          <w:szCs w:val="32"/>
        </w:rPr>
        <w:t>730</w:t>
      </w:r>
      <w:r w:rsidRPr="00402360">
        <w:rPr>
          <w:rFonts w:ascii="仿宋" w:eastAsia="仿宋" w:hAnsi="仿宋" w:cs="仿宋" w:hint="eastAsia"/>
          <w:color w:val="333333"/>
          <w:kern w:val="0"/>
          <w:sz w:val="32"/>
          <w:szCs w:val="32"/>
          <w:bdr w:val="none" w:sz="0" w:space="0" w:color="auto" w:frame="1"/>
        </w:rPr>
        <w:t>个。</w:t>
      </w:r>
    </w:p>
    <w:p w:rsidR="00216B2B" w:rsidRPr="00421A99" w:rsidRDefault="00216B2B" w:rsidP="00B7502D">
      <w:pPr>
        <w:widowControl/>
        <w:spacing w:line="375" w:lineRule="atLeast"/>
        <w:ind w:firstLineChars="200" w:firstLine="640"/>
        <w:jc w:val="left"/>
        <w:rPr>
          <w:rFonts w:ascii="仿宋" w:eastAsia="仿宋" w:hAnsi="仿宋" w:cs="Times New Roman"/>
          <w:color w:val="333333"/>
          <w:kern w:val="0"/>
          <w:sz w:val="32"/>
          <w:szCs w:val="32"/>
          <w:bdr w:val="none" w:sz="0" w:space="0" w:color="auto" w:frame="1"/>
        </w:rPr>
      </w:pPr>
    </w:p>
    <w:p w:rsidR="00216B2B" w:rsidRPr="00C92A74" w:rsidRDefault="00216B2B" w:rsidP="00C3451F">
      <w:pPr>
        <w:widowControl/>
        <w:spacing w:line="375" w:lineRule="atLeast"/>
        <w:jc w:val="center"/>
        <w:rPr>
          <w:rFonts w:ascii="仿宋" w:eastAsia="仿宋" w:hAnsi="仿宋" w:cs="Times New Roman"/>
          <w:b/>
          <w:bCs/>
          <w:color w:val="333333"/>
          <w:kern w:val="0"/>
          <w:sz w:val="32"/>
          <w:szCs w:val="32"/>
          <w:bdr w:val="none" w:sz="0" w:space="0" w:color="auto" w:frame="1"/>
        </w:rPr>
      </w:pPr>
      <w:r w:rsidRPr="00C92A74">
        <w:rPr>
          <w:rFonts w:ascii="仿宋" w:eastAsia="仿宋" w:hAnsi="仿宋" w:cs="仿宋" w:hint="eastAsia"/>
          <w:b/>
          <w:bCs/>
          <w:color w:val="333333"/>
          <w:kern w:val="0"/>
          <w:sz w:val="32"/>
          <w:szCs w:val="32"/>
          <w:bdr w:val="none" w:sz="0" w:space="0" w:color="auto" w:frame="1"/>
        </w:rPr>
        <w:t>表</w:t>
      </w:r>
      <w:r w:rsidRPr="00C92A74">
        <w:rPr>
          <w:rFonts w:ascii="仿宋" w:eastAsia="仿宋" w:hAnsi="仿宋" w:cs="仿宋"/>
          <w:b/>
          <w:bCs/>
          <w:color w:val="333333"/>
          <w:kern w:val="0"/>
          <w:sz w:val="32"/>
          <w:szCs w:val="32"/>
          <w:bdr w:val="none" w:sz="0" w:space="0" w:color="auto" w:frame="1"/>
        </w:rPr>
        <w:t xml:space="preserve">1 </w:t>
      </w:r>
      <w:r w:rsidRPr="00C92A74">
        <w:rPr>
          <w:rFonts w:ascii="仿宋" w:eastAsia="仿宋" w:hAnsi="仿宋" w:cs="仿宋" w:hint="eastAsia"/>
          <w:b/>
          <w:bCs/>
          <w:color w:val="333333"/>
          <w:kern w:val="0"/>
          <w:sz w:val="32"/>
          <w:szCs w:val="32"/>
          <w:bdr w:val="none" w:sz="0" w:space="0" w:color="auto" w:frame="1"/>
        </w:rPr>
        <w:t>农业经营主体数量</w:t>
      </w:r>
    </w:p>
    <w:p w:rsidR="00216B2B" w:rsidRPr="00C92A74" w:rsidRDefault="00216B2B" w:rsidP="00C3451F">
      <w:pPr>
        <w:widowControl/>
        <w:spacing w:line="375" w:lineRule="atLeast"/>
        <w:jc w:val="right"/>
        <w:rPr>
          <w:rFonts w:ascii="仿宋" w:eastAsia="仿宋" w:hAnsi="仿宋" w:cs="Times New Roman"/>
          <w:color w:val="333333"/>
          <w:kern w:val="0"/>
          <w:sz w:val="18"/>
          <w:szCs w:val="18"/>
          <w:bdr w:val="none" w:sz="0" w:space="0" w:color="auto" w:frame="1"/>
        </w:rPr>
      </w:pPr>
      <w:r w:rsidRPr="00C92A74">
        <w:rPr>
          <w:rFonts w:ascii="仿宋" w:eastAsia="仿宋" w:hAnsi="仿宋" w:cs="仿宋" w:hint="eastAsia"/>
          <w:color w:val="333333"/>
          <w:kern w:val="0"/>
          <w:sz w:val="18"/>
          <w:szCs w:val="18"/>
          <w:bdr w:val="none" w:sz="0" w:space="0" w:color="auto" w:frame="1"/>
        </w:rPr>
        <w:t>单位：户、个</w:t>
      </w:r>
    </w:p>
    <w:tbl>
      <w:tblPr>
        <w:tblW w:w="8091" w:type="dxa"/>
        <w:jc w:val="center"/>
        <w:tblLayout w:type="fixed"/>
        <w:tblCellMar>
          <w:left w:w="0" w:type="dxa"/>
          <w:right w:w="0" w:type="dxa"/>
        </w:tblCellMar>
        <w:tblLook w:val="0000"/>
      </w:tblPr>
      <w:tblGrid>
        <w:gridCol w:w="1947"/>
        <w:gridCol w:w="1701"/>
        <w:gridCol w:w="1445"/>
        <w:gridCol w:w="1417"/>
        <w:gridCol w:w="1581"/>
      </w:tblGrid>
      <w:tr w:rsidR="00216B2B" w:rsidRPr="004F43E9">
        <w:trPr>
          <w:trHeight w:val="300"/>
          <w:jc w:val="center"/>
        </w:trPr>
        <w:tc>
          <w:tcPr>
            <w:tcW w:w="1947" w:type="dxa"/>
            <w:vMerge w:val="restart"/>
            <w:tcBorders>
              <w:top w:val="single" w:sz="4" w:space="0" w:color="auto"/>
              <w:left w:val="nil"/>
              <w:right w:val="single" w:sz="4" w:space="0" w:color="auto"/>
            </w:tcBorders>
            <w:vAlign w:val="center"/>
          </w:tcPr>
          <w:p w:rsidR="00216B2B" w:rsidRPr="00E454C3" w:rsidRDefault="00216B2B" w:rsidP="00CE4401">
            <w:pPr>
              <w:widowControl/>
              <w:ind w:left="57" w:right="57"/>
              <w:jc w:val="center"/>
              <w:rPr>
                <w:rFonts w:ascii="宋体" w:cs="Times New Roman"/>
                <w:kern w:val="0"/>
                <w:sz w:val="18"/>
                <w:szCs w:val="18"/>
                <w:bdr w:val="none" w:sz="0" w:space="0" w:color="auto" w:frame="1"/>
              </w:rPr>
            </w:pPr>
            <w:r w:rsidRPr="00E454C3">
              <w:rPr>
                <w:rFonts w:ascii="宋体" w:hAnsi="宋体" w:cs="宋体" w:hint="eastAsia"/>
                <w:kern w:val="0"/>
                <w:sz w:val="18"/>
                <w:szCs w:val="18"/>
                <w:bdr w:val="none" w:sz="0" w:space="0" w:color="auto" w:frame="1"/>
              </w:rPr>
              <w:t xml:space="preserve">　</w:t>
            </w:r>
          </w:p>
        </w:tc>
        <w:tc>
          <w:tcPr>
            <w:tcW w:w="1701" w:type="dxa"/>
            <w:vMerge w:val="restart"/>
            <w:tcBorders>
              <w:top w:val="single" w:sz="4" w:space="0" w:color="auto"/>
              <w:left w:val="single" w:sz="4" w:space="0" w:color="auto"/>
            </w:tcBorders>
            <w:vAlign w:val="center"/>
          </w:tcPr>
          <w:p w:rsidR="00216B2B" w:rsidRPr="00E454C3" w:rsidRDefault="00216B2B" w:rsidP="00614D30">
            <w:pPr>
              <w:widowControl/>
              <w:ind w:left="57" w:right="57"/>
              <w:jc w:val="center"/>
              <w:rPr>
                <w:rFonts w:ascii="宋体" w:cs="Times New Roman"/>
                <w:kern w:val="0"/>
                <w:sz w:val="18"/>
                <w:szCs w:val="18"/>
                <w:bdr w:val="none" w:sz="0" w:space="0" w:color="auto" w:frame="1"/>
              </w:rPr>
            </w:pPr>
            <w:r w:rsidRPr="00E454C3">
              <w:rPr>
                <w:rFonts w:ascii="宋体" w:hAnsi="宋体" w:cs="宋体" w:hint="eastAsia"/>
                <w:kern w:val="0"/>
                <w:sz w:val="18"/>
                <w:szCs w:val="18"/>
                <w:bdr w:val="none" w:sz="0" w:space="0" w:color="auto" w:frame="1"/>
              </w:rPr>
              <w:t>农业经营户</w:t>
            </w:r>
          </w:p>
        </w:tc>
        <w:tc>
          <w:tcPr>
            <w:tcW w:w="1445" w:type="dxa"/>
            <w:tcBorders>
              <w:top w:val="single" w:sz="4" w:space="0" w:color="auto"/>
              <w:bottom w:val="single" w:sz="4" w:space="0" w:color="auto"/>
              <w:right w:val="single" w:sz="4" w:space="0" w:color="auto"/>
            </w:tcBorders>
            <w:vAlign w:val="center"/>
          </w:tcPr>
          <w:p w:rsidR="00216B2B" w:rsidRPr="00E454C3" w:rsidRDefault="00216B2B" w:rsidP="00614D30">
            <w:pPr>
              <w:widowControl/>
              <w:ind w:left="57" w:right="57"/>
              <w:jc w:val="center"/>
              <w:rPr>
                <w:rFonts w:ascii="宋体" w:cs="Times New Roman"/>
                <w:kern w:val="0"/>
                <w:sz w:val="18"/>
                <w:szCs w:val="18"/>
                <w:bdr w:val="none" w:sz="0" w:space="0" w:color="auto" w:frame="1"/>
              </w:rPr>
            </w:pPr>
          </w:p>
        </w:tc>
        <w:tc>
          <w:tcPr>
            <w:tcW w:w="1417" w:type="dxa"/>
            <w:vMerge w:val="restart"/>
            <w:tcBorders>
              <w:top w:val="single" w:sz="4" w:space="0" w:color="auto"/>
              <w:left w:val="single" w:sz="4" w:space="0" w:color="auto"/>
            </w:tcBorders>
            <w:vAlign w:val="center"/>
          </w:tcPr>
          <w:p w:rsidR="00216B2B" w:rsidRPr="00E454C3" w:rsidRDefault="00216B2B" w:rsidP="00F4132A">
            <w:pPr>
              <w:widowControl/>
              <w:ind w:left="57" w:right="57"/>
              <w:jc w:val="center"/>
              <w:rPr>
                <w:rFonts w:ascii="宋体" w:cs="Times New Roman"/>
                <w:kern w:val="0"/>
                <w:sz w:val="18"/>
                <w:szCs w:val="18"/>
                <w:bdr w:val="none" w:sz="0" w:space="0" w:color="auto" w:frame="1"/>
              </w:rPr>
            </w:pPr>
            <w:r w:rsidRPr="00E454C3">
              <w:rPr>
                <w:rFonts w:ascii="宋体" w:hAnsi="宋体" w:cs="宋体" w:hint="eastAsia"/>
                <w:kern w:val="0"/>
                <w:sz w:val="18"/>
                <w:szCs w:val="18"/>
                <w:bdr w:val="none" w:sz="0" w:space="0" w:color="auto" w:frame="1"/>
              </w:rPr>
              <w:t>农业经营单位</w:t>
            </w:r>
          </w:p>
        </w:tc>
        <w:tc>
          <w:tcPr>
            <w:tcW w:w="1581" w:type="dxa"/>
            <w:tcBorders>
              <w:top w:val="single" w:sz="4" w:space="0" w:color="auto"/>
              <w:bottom w:val="single" w:sz="4" w:space="0" w:color="auto"/>
            </w:tcBorders>
            <w:vAlign w:val="center"/>
          </w:tcPr>
          <w:p w:rsidR="00216B2B" w:rsidRPr="00E454C3" w:rsidRDefault="00216B2B" w:rsidP="00F4132A">
            <w:pPr>
              <w:widowControl/>
              <w:ind w:left="57" w:right="57"/>
              <w:jc w:val="center"/>
              <w:rPr>
                <w:rFonts w:ascii="宋体" w:cs="Times New Roman"/>
                <w:kern w:val="0"/>
                <w:sz w:val="18"/>
                <w:szCs w:val="18"/>
                <w:bdr w:val="none" w:sz="0" w:space="0" w:color="auto" w:frame="1"/>
              </w:rPr>
            </w:pPr>
          </w:p>
        </w:tc>
      </w:tr>
      <w:tr w:rsidR="00216B2B" w:rsidRPr="004F43E9">
        <w:trPr>
          <w:trHeight w:val="300"/>
          <w:jc w:val="center"/>
        </w:trPr>
        <w:tc>
          <w:tcPr>
            <w:tcW w:w="1947" w:type="dxa"/>
            <w:vMerge/>
            <w:tcBorders>
              <w:left w:val="nil"/>
              <w:bottom w:val="single" w:sz="4" w:space="0" w:color="auto"/>
              <w:right w:val="single" w:sz="4" w:space="0" w:color="auto"/>
            </w:tcBorders>
            <w:vAlign w:val="center"/>
          </w:tcPr>
          <w:p w:rsidR="00216B2B" w:rsidRPr="00E454C3" w:rsidRDefault="00216B2B" w:rsidP="00CE4401">
            <w:pPr>
              <w:widowControl/>
              <w:ind w:left="57" w:right="57"/>
              <w:jc w:val="center"/>
              <w:rPr>
                <w:rFonts w:ascii="宋体" w:cs="Times New Roman"/>
                <w:kern w:val="0"/>
                <w:sz w:val="18"/>
                <w:szCs w:val="18"/>
                <w:bdr w:val="none" w:sz="0" w:space="0" w:color="auto" w:frame="1"/>
              </w:rPr>
            </w:pPr>
          </w:p>
        </w:tc>
        <w:tc>
          <w:tcPr>
            <w:tcW w:w="1701" w:type="dxa"/>
            <w:vMerge/>
            <w:tcBorders>
              <w:left w:val="single" w:sz="4" w:space="0" w:color="auto"/>
              <w:bottom w:val="single" w:sz="4" w:space="0" w:color="auto"/>
              <w:right w:val="single" w:sz="4" w:space="0" w:color="auto"/>
            </w:tcBorders>
            <w:vAlign w:val="center"/>
          </w:tcPr>
          <w:p w:rsidR="00216B2B" w:rsidRPr="00E454C3" w:rsidRDefault="00216B2B" w:rsidP="00614D30">
            <w:pPr>
              <w:widowControl/>
              <w:ind w:left="57" w:right="57"/>
              <w:jc w:val="center"/>
              <w:rPr>
                <w:rFonts w:ascii="宋体" w:cs="Times New Roman"/>
                <w:kern w:val="0"/>
                <w:sz w:val="18"/>
                <w:szCs w:val="18"/>
                <w:bdr w:val="none" w:sz="0" w:space="0" w:color="auto" w:frame="1"/>
              </w:rPr>
            </w:pPr>
          </w:p>
        </w:tc>
        <w:tc>
          <w:tcPr>
            <w:tcW w:w="1445" w:type="dxa"/>
            <w:tcBorders>
              <w:top w:val="single" w:sz="4" w:space="0" w:color="auto"/>
              <w:left w:val="single" w:sz="4" w:space="0" w:color="auto"/>
              <w:bottom w:val="single" w:sz="4" w:space="0" w:color="auto"/>
              <w:right w:val="single" w:sz="4" w:space="0" w:color="auto"/>
            </w:tcBorders>
            <w:vAlign w:val="center"/>
          </w:tcPr>
          <w:p w:rsidR="00216B2B" w:rsidRPr="00E454C3" w:rsidRDefault="00216B2B" w:rsidP="00614D30">
            <w:pPr>
              <w:widowControl/>
              <w:ind w:left="57" w:right="57"/>
              <w:jc w:val="center"/>
              <w:rPr>
                <w:rFonts w:ascii="宋体" w:cs="Times New Roman"/>
                <w:kern w:val="0"/>
                <w:sz w:val="18"/>
                <w:szCs w:val="18"/>
                <w:bdr w:val="none" w:sz="0" w:space="0" w:color="auto" w:frame="1"/>
              </w:rPr>
            </w:pPr>
            <w:r w:rsidRPr="00E454C3">
              <w:rPr>
                <w:rFonts w:ascii="宋体" w:hAnsi="宋体" w:cs="宋体" w:hint="eastAsia"/>
                <w:kern w:val="0"/>
                <w:sz w:val="18"/>
                <w:szCs w:val="18"/>
                <w:bdr w:val="none" w:sz="0" w:space="0" w:color="auto" w:frame="1"/>
              </w:rPr>
              <w:t>规模农业经营户</w:t>
            </w:r>
          </w:p>
        </w:tc>
        <w:tc>
          <w:tcPr>
            <w:tcW w:w="1417" w:type="dxa"/>
            <w:vMerge/>
            <w:tcBorders>
              <w:left w:val="single" w:sz="4" w:space="0" w:color="auto"/>
              <w:bottom w:val="single" w:sz="4" w:space="0" w:color="auto"/>
              <w:right w:val="single" w:sz="4" w:space="0" w:color="auto"/>
            </w:tcBorders>
            <w:vAlign w:val="center"/>
          </w:tcPr>
          <w:p w:rsidR="00216B2B" w:rsidRPr="00E454C3" w:rsidRDefault="00216B2B" w:rsidP="00F4132A">
            <w:pPr>
              <w:widowControl/>
              <w:ind w:left="57" w:right="57"/>
              <w:jc w:val="center"/>
              <w:rPr>
                <w:rFonts w:ascii="宋体" w:cs="Times New Roman"/>
                <w:kern w:val="0"/>
                <w:sz w:val="18"/>
                <w:szCs w:val="18"/>
                <w:bdr w:val="none" w:sz="0" w:space="0" w:color="auto" w:frame="1"/>
              </w:rPr>
            </w:pPr>
          </w:p>
        </w:tc>
        <w:tc>
          <w:tcPr>
            <w:tcW w:w="1581" w:type="dxa"/>
            <w:tcBorders>
              <w:top w:val="single" w:sz="4" w:space="0" w:color="auto"/>
              <w:left w:val="single" w:sz="4" w:space="0" w:color="auto"/>
              <w:bottom w:val="single" w:sz="4" w:space="0" w:color="auto"/>
            </w:tcBorders>
            <w:vAlign w:val="center"/>
          </w:tcPr>
          <w:p w:rsidR="00216B2B" w:rsidRPr="00E454C3" w:rsidRDefault="00216B2B" w:rsidP="00F4132A">
            <w:pPr>
              <w:widowControl/>
              <w:ind w:left="57" w:right="57"/>
              <w:jc w:val="center"/>
              <w:rPr>
                <w:rFonts w:ascii="宋体" w:cs="Times New Roman"/>
                <w:kern w:val="0"/>
                <w:sz w:val="18"/>
                <w:szCs w:val="18"/>
                <w:bdr w:val="none" w:sz="0" w:space="0" w:color="auto" w:frame="1"/>
              </w:rPr>
            </w:pPr>
            <w:r w:rsidRPr="00E454C3">
              <w:rPr>
                <w:rFonts w:ascii="宋体" w:hAnsi="宋体" w:cs="宋体" w:hint="eastAsia"/>
                <w:kern w:val="0"/>
                <w:sz w:val="18"/>
                <w:szCs w:val="18"/>
                <w:bdr w:val="none" w:sz="0" w:space="0" w:color="auto" w:frame="1"/>
              </w:rPr>
              <w:t>农民合作社</w:t>
            </w:r>
          </w:p>
        </w:tc>
      </w:tr>
      <w:tr w:rsidR="00AC5BA2" w:rsidRPr="004F43E9" w:rsidTr="00B1523C">
        <w:trPr>
          <w:trHeight w:val="285"/>
          <w:jc w:val="center"/>
        </w:trPr>
        <w:tc>
          <w:tcPr>
            <w:tcW w:w="1947" w:type="dxa"/>
            <w:tcBorders>
              <w:top w:val="single" w:sz="4" w:space="0" w:color="auto"/>
              <w:left w:val="nil"/>
              <w:bottom w:val="nil"/>
              <w:right w:val="single" w:sz="4" w:space="0" w:color="auto"/>
            </w:tcBorders>
          </w:tcPr>
          <w:p w:rsidR="00AC5BA2" w:rsidRPr="00B7502D" w:rsidRDefault="00AC5BA2" w:rsidP="00805B43">
            <w:pPr>
              <w:rPr>
                <w:sz w:val="18"/>
                <w:szCs w:val="18"/>
              </w:rPr>
            </w:pPr>
            <w:r w:rsidRPr="00B7502D">
              <w:rPr>
                <w:rFonts w:hint="eastAsia"/>
                <w:sz w:val="18"/>
                <w:szCs w:val="18"/>
              </w:rPr>
              <w:t>蛟河市</w:t>
            </w:r>
          </w:p>
        </w:tc>
        <w:tc>
          <w:tcPr>
            <w:tcW w:w="1701" w:type="dxa"/>
            <w:tcBorders>
              <w:top w:val="single" w:sz="4" w:space="0" w:color="auto"/>
              <w:left w:val="single" w:sz="4" w:space="0" w:color="auto"/>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55743</w:t>
            </w:r>
          </w:p>
        </w:tc>
        <w:tc>
          <w:tcPr>
            <w:tcW w:w="1445" w:type="dxa"/>
            <w:tcBorders>
              <w:top w:val="single" w:sz="4" w:space="0" w:color="auto"/>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2055</w:t>
            </w:r>
          </w:p>
        </w:tc>
        <w:tc>
          <w:tcPr>
            <w:tcW w:w="1417" w:type="dxa"/>
            <w:tcBorders>
              <w:top w:val="single" w:sz="4" w:space="0" w:color="auto"/>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911</w:t>
            </w:r>
          </w:p>
        </w:tc>
        <w:tc>
          <w:tcPr>
            <w:tcW w:w="1581" w:type="dxa"/>
            <w:tcBorders>
              <w:top w:val="single" w:sz="4" w:space="0" w:color="auto"/>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730</w:t>
            </w:r>
          </w:p>
        </w:tc>
      </w:tr>
      <w:tr w:rsidR="00AC5BA2" w:rsidRPr="004F43E9" w:rsidTr="00B1523C">
        <w:trPr>
          <w:trHeight w:val="285"/>
          <w:jc w:val="center"/>
        </w:trPr>
        <w:tc>
          <w:tcPr>
            <w:tcW w:w="1947" w:type="dxa"/>
            <w:tcBorders>
              <w:top w:val="nil"/>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民主街道办事处</w:t>
            </w:r>
          </w:p>
        </w:tc>
        <w:tc>
          <w:tcPr>
            <w:tcW w:w="1701" w:type="dxa"/>
            <w:tcBorders>
              <w:top w:val="nil"/>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99</w:t>
            </w:r>
          </w:p>
        </w:tc>
        <w:tc>
          <w:tcPr>
            <w:tcW w:w="1445" w:type="dxa"/>
            <w:tcBorders>
              <w:top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7</w:t>
            </w:r>
          </w:p>
        </w:tc>
        <w:tc>
          <w:tcPr>
            <w:tcW w:w="1417"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5</w:t>
            </w:r>
          </w:p>
        </w:tc>
        <w:tc>
          <w:tcPr>
            <w:tcW w:w="1581"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3</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长安街道办事处</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29</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11</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7</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4</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河南街道办事处</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5327</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207</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66</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57</w:t>
            </w:r>
          </w:p>
        </w:tc>
      </w:tr>
      <w:tr w:rsidR="00AC5BA2" w:rsidRPr="004F43E9" w:rsidTr="00B1523C">
        <w:trPr>
          <w:trHeight w:val="285"/>
          <w:jc w:val="center"/>
        </w:trPr>
        <w:tc>
          <w:tcPr>
            <w:tcW w:w="1947" w:type="dxa"/>
            <w:tcBorders>
              <w:left w:val="nil"/>
              <w:bottom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奶子山街道办事处</w:t>
            </w:r>
          </w:p>
        </w:tc>
        <w:tc>
          <w:tcPr>
            <w:tcW w:w="1701" w:type="dxa"/>
            <w:tcBorders>
              <w:left w:val="single" w:sz="4" w:space="0" w:color="auto"/>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293</w:t>
            </w:r>
          </w:p>
        </w:tc>
        <w:tc>
          <w:tcPr>
            <w:tcW w:w="1445" w:type="dxa"/>
            <w:tcBorders>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25</w:t>
            </w:r>
          </w:p>
        </w:tc>
        <w:tc>
          <w:tcPr>
            <w:tcW w:w="1417"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9</w:t>
            </w:r>
          </w:p>
        </w:tc>
        <w:tc>
          <w:tcPr>
            <w:tcW w:w="1581"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3</w:t>
            </w:r>
          </w:p>
        </w:tc>
      </w:tr>
      <w:tr w:rsidR="00AC5BA2" w:rsidRPr="004F43E9" w:rsidTr="00B1523C">
        <w:trPr>
          <w:trHeight w:val="285"/>
          <w:jc w:val="center"/>
        </w:trPr>
        <w:tc>
          <w:tcPr>
            <w:tcW w:w="1947" w:type="dxa"/>
            <w:tcBorders>
              <w:top w:val="nil"/>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拉法街道办事处</w:t>
            </w:r>
          </w:p>
        </w:tc>
        <w:tc>
          <w:tcPr>
            <w:tcW w:w="1701" w:type="dxa"/>
            <w:tcBorders>
              <w:top w:val="nil"/>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3777</w:t>
            </w:r>
          </w:p>
        </w:tc>
        <w:tc>
          <w:tcPr>
            <w:tcW w:w="1445" w:type="dxa"/>
            <w:tcBorders>
              <w:top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111</w:t>
            </w:r>
          </w:p>
        </w:tc>
        <w:tc>
          <w:tcPr>
            <w:tcW w:w="1417"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59</w:t>
            </w:r>
          </w:p>
        </w:tc>
        <w:tc>
          <w:tcPr>
            <w:tcW w:w="1581"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32</w:t>
            </w:r>
          </w:p>
        </w:tc>
      </w:tr>
      <w:tr w:rsidR="00AC5BA2" w:rsidRPr="004F43E9" w:rsidTr="00B1523C">
        <w:trPr>
          <w:trHeight w:val="285"/>
          <w:jc w:val="center"/>
        </w:trPr>
        <w:tc>
          <w:tcPr>
            <w:tcW w:w="1947" w:type="dxa"/>
            <w:tcBorders>
              <w:left w:val="nil"/>
              <w:bottom w:val="nil"/>
              <w:right w:val="single" w:sz="4" w:space="0" w:color="auto"/>
            </w:tcBorders>
          </w:tcPr>
          <w:p w:rsidR="00AC5BA2" w:rsidRPr="00B7502D" w:rsidRDefault="00AC5BA2" w:rsidP="00805B43">
            <w:pPr>
              <w:rPr>
                <w:sz w:val="18"/>
                <w:szCs w:val="18"/>
              </w:rPr>
            </w:pPr>
            <w:r w:rsidRPr="00B7502D">
              <w:rPr>
                <w:rFonts w:hint="eastAsia"/>
                <w:sz w:val="18"/>
                <w:szCs w:val="18"/>
              </w:rPr>
              <w:lastRenderedPageBreak/>
              <w:t xml:space="preserve">  </w:t>
            </w:r>
            <w:r w:rsidRPr="00B7502D">
              <w:rPr>
                <w:rFonts w:hint="eastAsia"/>
                <w:sz w:val="18"/>
                <w:szCs w:val="18"/>
              </w:rPr>
              <w:t>河北街道办事处</w:t>
            </w:r>
          </w:p>
        </w:tc>
        <w:tc>
          <w:tcPr>
            <w:tcW w:w="1701" w:type="dxa"/>
            <w:tcBorders>
              <w:left w:val="single" w:sz="4" w:space="0" w:color="auto"/>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339</w:t>
            </w:r>
          </w:p>
        </w:tc>
        <w:tc>
          <w:tcPr>
            <w:tcW w:w="1445" w:type="dxa"/>
            <w:tcBorders>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14</w:t>
            </w:r>
          </w:p>
        </w:tc>
        <w:tc>
          <w:tcPr>
            <w:tcW w:w="1417"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28</w:t>
            </w:r>
          </w:p>
        </w:tc>
        <w:tc>
          <w:tcPr>
            <w:tcW w:w="1581"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9</w:t>
            </w:r>
          </w:p>
        </w:tc>
      </w:tr>
      <w:tr w:rsidR="00AC5BA2" w:rsidRPr="004F43E9" w:rsidTr="00B1523C">
        <w:trPr>
          <w:trHeight w:val="285"/>
          <w:jc w:val="center"/>
        </w:trPr>
        <w:tc>
          <w:tcPr>
            <w:tcW w:w="1947" w:type="dxa"/>
            <w:tcBorders>
              <w:top w:val="nil"/>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新农街道办事处</w:t>
            </w:r>
          </w:p>
        </w:tc>
        <w:tc>
          <w:tcPr>
            <w:tcW w:w="1701" w:type="dxa"/>
            <w:tcBorders>
              <w:top w:val="nil"/>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2957</w:t>
            </w:r>
          </w:p>
        </w:tc>
        <w:tc>
          <w:tcPr>
            <w:tcW w:w="1445" w:type="dxa"/>
            <w:tcBorders>
              <w:top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176</w:t>
            </w:r>
          </w:p>
        </w:tc>
        <w:tc>
          <w:tcPr>
            <w:tcW w:w="1417"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56</w:t>
            </w:r>
          </w:p>
        </w:tc>
        <w:tc>
          <w:tcPr>
            <w:tcW w:w="1581"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48</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新站镇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5213</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231</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67</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51</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天岗镇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4740</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51</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43</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33</w:t>
            </w:r>
          </w:p>
        </w:tc>
      </w:tr>
      <w:tr w:rsidR="00AC5BA2" w:rsidRPr="004F43E9" w:rsidTr="00B1523C">
        <w:trPr>
          <w:trHeight w:val="285"/>
          <w:jc w:val="center"/>
        </w:trPr>
        <w:tc>
          <w:tcPr>
            <w:tcW w:w="1947" w:type="dxa"/>
            <w:tcBorders>
              <w:left w:val="nil"/>
              <w:bottom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白石山镇</w:t>
            </w:r>
          </w:p>
        </w:tc>
        <w:tc>
          <w:tcPr>
            <w:tcW w:w="1701" w:type="dxa"/>
            <w:tcBorders>
              <w:left w:val="single" w:sz="4" w:space="0" w:color="auto"/>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4939</w:t>
            </w:r>
          </w:p>
        </w:tc>
        <w:tc>
          <w:tcPr>
            <w:tcW w:w="1445" w:type="dxa"/>
            <w:tcBorders>
              <w:bottom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239</w:t>
            </w:r>
          </w:p>
        </w:tc>
        <w:tc>
          <w:tcPr>
            <w:tcW w:w="1417"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67</w:t>
            </w:r>
          </w:p>
        </w:tc>
        <w:tc>
          <w:tcPr>
            <w:tcW w:w="1581" w:type="dxa"/>
            <w:tcBorders>
              <w:bottom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61</w:t>
            </w:r>
          </w:p>
        </w:tc>
      </w:tr>
      <w:tr w:rsidR="00AC5BA2" w:rsidRPr="004F43E9" w:rsidTr="00B1523C">
        <w:trPr>
          <w:trHeight w:val="285"/>
          <w:jc w:val="center"/>
        </w:trPr>
        <w:tc>
          <w:tcPr>
            <w:tcW w:w="1947" w:type="dxa"/>
            <w:tcBorders>
              <w:top w:val="nil"/>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漂河镇</w:t>
            </w:r>
          </w:p>
        </w:tc>
        <w:tc>
          <w:tcPr>
            <w:tcW w:w="1701" w:type="dxa"/>
            <w:tcBorders>
              <w:top w:val="nil"/>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7469</w:t>
            </w:r>
          </w:p>
        </w:tc>
        <w:tc>
          <w:tcPr>
            <w:tcW w:w="1445" w:type="dxa"/>
            <w:tcBorders>
              <w:top w:val="nil"/>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175</w:t>
            </w:r>
          </w:p>
        </w:tc>
        <w:tc>
          <w:tcPr>
            <w:tcW w:w="1417"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103</w:t>
            </w:r>
          </w:p>
        </w:tc>
        <w:tc>
          <w:tcPr>
            <w:tcW w:w="1581" w:type="dxa"/>
            <w:tcBorders>
              <w:top w:val="nil"/>
            </w:tcBorders>
          </w:tcPr>
          <w:p w:rsidR="00AC5BA2" w:rsidRPr="00AC5BA2" w:rsidRDefault="00AC5BA2" w:rsidP="00AC5BA2">
            <w:pPr>
              <w:jc w:val="right"/>
              <w:rPr>
                <w:rFonts w:cs="Arial"/>
                <w:color w:val="000000"/>
                <w:sz w:val="18"/>
                <w:szCs w:val="18"/>
              </w:rPr>
            </w:pPr>
            <w:r w:rsidRPr="00AC5BA2">
              <w:rPr>
                <w:rFonts w:cs="Arial"/>
                <w:color w:val="000000"/>
                <w:sz w:val="18"/>
                <w:szCs w:val="18"/>
              </w:rPr>
              <w:t>92</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黄松甸镇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3198</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378</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87</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83</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天北镇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3679</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67</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76</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63</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松江镇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3947</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57</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43</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34</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庆岭镇</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3433</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9</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40</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34</w:t>
            </w:r>
          </w:p>
        </w:tc>
      </w:tr>
      <w:tr w:rsidR="00AC5BA2" w:rsidRPr="004F43E9" w:rsidTr="00B1523C">
        <w:trPr>
          <w:trHeight w:val="285"/>
          <w:jc w:val="center"/>
        </w:trPr>
        <w:tc>
          <w:tcPr>
            <w:tcW w:w="1947" w:type="dxa"/>
            <w:tcBorders>
              <w:left w:val="nil"/>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乌林朝鲜族乡</w:t>
            </w:r>
          </w:p>
        </w:tc>
        <w:tc>
          <w:tcPr>
            <w:tcW w:w="1701" w:type="dxa"/>
            <w:tcBorders>
              <w:left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2427</w:t>
            </w:r>
          </w:p>
        </w:tc>
        <w:tc>
          <w:tcPr>
            <w:tcW w:w="1445" w:type="dxa"/>
            <w:vAlign w:val="center"/>
          </w:tcPr>
          <w:p w:rsidR="00AC5BA2" w:rsidRDefault="00AC5BA2">
            <w:pPr>
              <w:jc w:val="right"/>
              <w:rPr>
                <w:rFonts w:ascii="宋体" w:hAnsi="宋体" w:cs="Arial"/>
                <w:color w:val="000000"/>
                <w:sz w:val="18"/>
                <w:szCs w:val="18"/>
              </w:rPr>
            </w:pPr>
            <w:r>
              <w:rPr>
                <w:rFonts w:cs="Arial" w:hint="eastAsia"/>
                <w:color w:val="000000"/>
                <w:sz w:val="18"/>
                <w:szCs w:val="18"/>
              </w:rPr>
              <w:t>119</w:t>
            </w:r>
          </w:p>
        </w:tc>
        <w:tc>
          <w:tcPr>
            <w:tcW w:w="1417" w:type="dxa"/>
          </w:tcPr>
          <w:p w:rsidR="00AC5BA2" w:rsidRPr="00AC5BA2" w:rsidRDefault="00AC5BA2" w:rsidP="00AC5BA2">
            <w:pPr>
              <w:jc w:val="right"/>
              <w:rPr>
                <w:rFonts w:cs="Arial"/>
                <w:color w:val="000000"/>
                <w:sz w:val="18"/>
                <w:szCs w:val="18"/>
              </w:rPr>
            </w:pPr>
            <w:r w:rsidRPr="00AC5BA2">
              <w:rPr>
                <w:rFonts w:cs="Arial"/>
                <w:color w:val="000000"/>
                <w:sz w:val="18"/>
                <w:szCs w:val="18"/>
              </w:rPr>
              <w:t>66</w:t>
            </w:r>
          </w:p>
        </w:tc>
        <w:tc>
          <w:tcPr>
            <w:tcW w:w="1581" w:type="dxa"/>
          </w:tcPr>
          <w:p w:rsidR="00AC5BA2" w:rsidRPr="00AC5BA2" w:rsidRDefault="00AC5BA2" w:rsidP="00AC5BA2">
            <w:pPr>
              <w:jc w:val="right"/>
              <w:rPr>
                <w:rFonts w:cs="Arial"/>
                <w:color w:val="000000"/>
                <w:sz w:val="18"/>
                <w:szCs w:val="18"/>
              </w:rPr>
            </w:pPr>
            <w:r w:rsidRPr="00AC5BA2">
              <w:rPr>
                <w:rFonts w:cs="Arial"/>
                <w:color w:val="000000"/>
                <w:sz w:val="18"/>
                <w:szCs w:val="18"/>
              </w:rPr>
              <w:t>58</w:t>
            </w:r>
          </w:p>
        </w:tc>
      </w:tr>
      <w:tr w:rsidR="00AC5BA2" w:rsidRPr="004F43E9" w:rsidTr="00B1523C">
        <w:trPr>
          <w:trHeight w:val="285"/>
          <w:jc w:val="center"/>
        </w:trPr>
        <w:tc>
          <w:tcPr>
            <w:tcW w:w="1947" w:type="dxa"/>
            <w:tcBorders>
              <w:left w:val="nil"/>
              <w:bottom w:val="single" w:sz="4" w:space="0" w:color="auto"/>
              <w:right w:val="single" w:sz="4" w:space="0" w:color="auto"/>
            </w:tcBorders>
          </w:tcPr>
          <w:p w:rsidR="00AC5BA2" w:rsidRPr="00B7502D" w:rsidRDefault="00AC5BA2" w:rsidP="00805B43">
            <w:pPr>
              <w:rPr>
                <w:sz w:val="18"/>
                <w:szCs w:val="18"/>
              </w:rPr>
            </w:pPr>
            <w:r w:rsidRPr="00B7502D">
              <w:rPr>
                <w:rFonts w:hint="eastAsia"/>
                <w:sz w:val="18"/>
                <w:szCs w:val="18"/>
              </w:rPr>
              <w:t xml:space="preserve">  </w:t>
            </w:r>
            <w:r w:rsidRPr="00B7502D">
              <w:rPr>
                <w:rFonts w:hint="eastAsia"/>
                <w:sz w:val="18"/>
                <w:szCs w:val="18"/>
              </w:rPr>
              <w:t>前进乡</w:t>
            </w:r>
          </w:p>
        </w:tc>
        <w:tc>
          <w:tcPr>
            <w:tcW w:w="1701" w:type="dxa"/>
            <w:tcBorders>
              <w:left w:val="single" w:sz="4" w:space="0" w:color="auto"/>
              <w:bottom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3877</w:t>
            </w:r>
          </w:p>
        </w:tc>
        <w:tc>
          <w:tcPr>
            <w:tcW w:w="1445" w:type="dxa"/>
            <w:tcBorders>
              <w:bottom w:val="single" w:sz="4" w:space="0" w:color="auto"/>
            </w:tcBorders>
            <w:vAlign w:val="center"/>
          </w:tcPr>
          <w:p w:rsidR="00AC5BA2" w:rsidRDefault="00AC5BA2">
            <w:pPr>
              <w:jc w:val="right"/>
              <w:rPr>
                <w:rFonts w:ascii="宋体" w:hAnsi="宋体" w:cs="Arial"/>
                <w:color w:val="000000"/>
                <w:sz w:val="18"/>
                <w:szCs w:val="18"/>
              </w:rPr>
            </w:pPr>
            <w:r>
              <w:rPr>
                <w:rFonts w:cs="Arial" w:hint="eastAsia"/>
                <w:color w:val="000000"/>
                <w:sz w:val="18"/>
                <w:szCs w:val="18"/>
              </w:rPr>
              <w:t>178</w:t>
            </w:r>
          </w:p>
        </w:tc>
        <w:tc>
          <w:tcPr>
            <w:tcW w:w="1417" w:type="dxa"/>
            <w:tcBorders>
              <w:bottom w:val="single" w:sz="4" w:space="0" w:color="auto"/>
            </w:tcBorders>
          </w:tcPr>
          <w:p w:rsidR="00AC5BA2" w:rsidRPr="00AC5BA2" w:rsidRDefault="00AC5BA2" w:rsidP="00AC5BA2">
            <w:pPr>
              <w:jc w:val="right"/>
              <w:rPr>
                <w:rFonts w:cs="Arial"/>
                <w:color w:val="000000"/>
                <w:sz w:val="18"/>
                <w:szCs w:val="18"/>
              </w:rPr>
            </w:pPr>
            <w:r w:rsidRPr="00AC5BA2">
              <w:rPr>
                <w:rFonts w:cs="Arial"/>
                <w:color w:val="000000"/>
                <w:sz w:val="18"/>
                <w:szCs w:val="18"/>
              </w:rPr>
              <w:t>89</w:t>
            </w:r>
          </w:p>
        </w:tc>
        <w:tc>
          <w:tcPr>
            <w:tcW w:w="1581" w:type="dxa"/>
            <w:tcBorders>
              <w:bottom w:val="single" w:sz="4" w:space="0" w:color="auto"/>
            </w:tcBorders>
          </w:tcPr>
          <w:p w:rsidR="00AC5BA2" w:rsidRPr="00AC5BA2" w:rsidRDefault="00AC5BA2" w:rsidP="00AC5BA2">
            <w:pPr>
              <w:jc w:val="right"/>
              <w:rPr>
                <w:rFonts w:cs="Arial"/>
                <w:color w:val="000000"/>
                <w:sz w:val="18"/>
                <w:szCs w:val="18"/>
              </w:rPr>
            </w:pPr>
            <w:r w:rsidRPr="00AC5BA2">
              <w:rPr>
                <w:rFonts w:cs="Arial"/>
                <w:color w:val="000000"/>
                <w:sz w:val="18"/>
                <w:szCs w:val="18"/>
              </w:rPr>
              <w:t>65</w:t>
            </w:r>
          </w:p>
        </w:tc>
      </w:tr>
    </w:tbl>
    <w:p w:rsidR="00216B2B" w:rsidRPr="0037135B" w:rsidRDefault="00216B2B" w:rsidP="00EB79AC">
      <w:pPr>
        <w:widowControl/>
        <w:spacing w:line="375" w:lineRule="atLeast"/>
        <w:jc w:val="left"/>
        <w:rPr>
          <w:rFonts w:ascii="仿宋" w:eastAsia="仿宋" w:hAnsi="仿宋" w:cs="Times New Roman"/>
          <w:sz w:val="18"/>
          <w:szCs w:val="18"/>
        </w:rPr>
      </w:pPr>
      <w:r w:rsidRPr="0037135B">
        <w:rPr>
          <w:rFonts w:ascii="仿宋" w:eastAsia="仿宋" w:hAnsi="仿宋" w:cs="仿宋" w:hint="eastAsia"/>
          <w:sz w:val="18"/>
          <w:szCs w:val="18"/>
        </w:rPr>
        <w:t>注</w:t>
      </w:r>
      <w:r w:rsidRPr="0037135B">
        <w:rPr>
          <w:rFonts w:ascii="仿宋" w:eastAsia="仿宋" w:hAnsi="仿宋" w:cs="仿宋"/>
          <w:sz w:val="18"/>
          <w:szCs w:val="18"/>
        </w:rPr>
        <w:t>:</w:t>
      </w:r>
      <w:r w:rsidRPr="0037135B">
        <w:rPr>
          <w:rFonts w:ascii="仿宋" w:eastAsia="仿宋" w:hAnsi="仿宋" w:cs="仿宋" w:hint="eastAsia"/>
          <w:sz w:val="18"/>
          <w:szCs w:val="18"/>
        </w:rPr>
        <w:t>农民合作社指</w:t>
      </w:r>
      <w:r w:rsidRPr="00AD1F11">
        <w:rPr>
          <w:rFonts w:ascii="仿宋" w:eastAsia="仿宋" w:hAnsi="仿宋" w:cs="仿宋" w:hint="eastAsia"/>
          <w:sz w:val="18"/>
          <w:szCs w:val="18"/>
        </w:rPr>
        <w:t>以农业生产经营或服务为主的农民合作社</w:t>
      </w:r>
      <w:r w:rsidRPr="0037135B">
        <w:rPr>
          <w:rFonts w:ascii="仿宋" w:eastAsia="仿宋" w:hAnsi="仿宋" w:cs="仿宋" w:hint="eastAsia"/>
          <w:sz w:val="18"/>
          <w:szCs w:val="18"/>
        </w:rPr>
        <w:t>。</w:t>
      </w:r>
    </w:p>
    <w:p w:rsidR="00216B2B" w:rsidRDefault="00216B2B" w:rsidP="00B7502D">
      <w:pPr>
        <w:widowControl/>
        <w:spacing w:line="375" w:lineRule="atLeast"/>
        <w:ind w:firstLineChars="198" w:firstLine="634"/>
        <w:jc w:val="left"/>
        <w:rPr>
          <w:rFonts w:ascii="黑体" w:eastAsia="黑体" w:hAnsi="黑体" w:cs="Times New Roman"/>
          <w:color w:val="333333"/>
          <w:kern w:val="0"/>
          <w:sz w:val="32"/>
          <w:szCs w:val="32"/>
          <w:bdr w:val="none" w:sz="0" w:space="0" w:color="auto" w:frame="1"/>
        </w:rPr>
      </w:pPr>
      <w:r w:rsidRPr="00104384">
        <w:rPr>
          <w:rFonts w:ascii="黑体" w:eastAsia="黑体" w:hAnsi="黑体" w:cs="黑体" w:hint="eastAsia"/>
          <w:color w:val="333333"/>
          <w:kern w:val="0"/>
          <w:sz w:val="32"/>
          <w:szCs w:val="32"/>
          <w:bdr w:val="none" w:sz="0" w:space="0" w:color="auto" w:frame="1"/>
        </w:rPr>
        <w:t>二</w:t>
      </w:r>
      <w:r>
        <w:rPr>
          <w:rFonts w:ascii="黑体" w:eastAsia="黑体" w:hAnsi="黑体" w:cs="黑体" w:hint="eastAsia"/>
          <w:color w:val="333333"/>
          <w:kern w:val="0"/>
          <w:sz w:val="32"/>
          <w:szCs w:val="32"/>
          <w:bdr w:val="none" w:sz="0" w:space="0" w:color="auto" w:frame="1"/>
        </w:rPr>
        <w:t>、农业机械</w:t>
      </w:r>
    </w:p>
    <w:p w:rsidR="00216B2B" w:rsidRPr="00402360" w:rsidRDefault="00216B2B" w:rsidP="00B7502D">
      <w:pPr>
        <w:widowControl/>
        <w:spacing w:line="375" w:lineRule="atLeast"/>
        <w:ind w:firstLineChars="198" w:firstLine="634"/>
        <w:jc w:val="left"/>
        <w:rPr>
          <w:rFonts w:ascii="仿宋" w:eastAsia="仿宋" w:hAnsi="仿宋" w:cs="Times New Roman"/>
          <w:color w:val="333333"/>
          <w:kern w:val="0"/>
          <w:sz w:val="32"/>
          <w:szCs w:val="32"/>
          <w:bdr w:val="none" w:sz="0" w:space="0" w:color="auto" w:frame="1"/>
        </w:rPr>
      </w:pPr>
      <w:r w:rsidRPr="00402360">
        <w:rPr>
          <w:rFonts w:ascii="仿宋" w:eastAsia="仿宋" w:hAnsi="仿宋" w:cs="仿宋"/>
          <w:color w:val="333333"/>
          <w:kern w:val="0"/>
          <w:sz w:val="32"/>
          <w:szCs w:val="32"/>
          <w:bdr w:val="none" w:sz="0" w:space="0" w:color="auto" w:frame="1"/>
        </w:rPr>
        <w:t>2016</w:t>
      </w:r>
      <w:r>
        <w:rPr>
          <w:rFonts w:ascii="仿宋" w:eastAsia="仿宋" w:hAnsi="仿宋" w:cs="仿宋" w:hint="eastAsia"/>
          <w:color w:val="333333"/>
          <w:kern w:val="0"/>
          <w:sz w:val="32"/>
          <w:szCs w:val="32"/>
          <w:bdr w:val="none" w:sz="0" w:space="0" w:color="auto" w:frame="1"/>
        </w:rPr>
        <w:t>年末，全市</w:t>
      </w:r>
      <w:r w:rsidRPr="00402360">
        <w:rPr>
          <w:rFonts w:ascii="仿宋" w:eastAsia="仿宋" w:hAnsi="仿宋" w:cs="仿宋" w:hint="eastAsia"/>
          <w:color w:val="333333"/>
          <w:kern w:val="0"/>
          <w:sz w:val="32"/>
          <w:szCs w:val="32"/>
          <w:bdr w:val="none" w:sz="0" w:space="0" w:color="auto" w:frame="1"/>
        </w:rPr>
        <w:t>拖拉机</w:t>
      </w:r>
      <w:r w:rsidR="00AC7153">
        <w:rPr>
          <w:rFonts w:ascii="仿宋" w:eastAsia="仿宋" w:hAnsi="仿宋" w:cs="仿宋" w:hint="eastAsia"/>
          <w:kern w:val="0"/>
          <w:sz w:val="32"/>
          <w:szCs w:val="32"/>
        </w:rPr>
        <w:t>41136</w:t>
      </w:r>
      <w:r w:rsidRPr="00402360">
        <w:rPr>
          <w:rFonts w:ascii="仿宋" w:eastAsia="仿宋" w:hAnsi="仿宋" w:cs="仿宋" w:hint="eastAsia"/>
          <w:color w:val="333333"/>
          <w:kern w:val="0"/>
          <w:sz w:val="32"/>
          <w:szCs w:val="32"/>
          <w:bdr w:val="none" w:sz="0" w:space="0" w:color="auto" w:frame="1"/>
        </w:rPr>
        <w:t>台，耕整机</w:t>
      </w:r>
      <w:r w:rsidR="00AC7153">
        <w:rPr>
          <w:rFonts w:ascii="仿宋" w:eastAsia="仿宋" w:hAnsi="仿宋" w:cs="仿宋" w:hint="eastAsia"/>
          <w:kern w:val="0"/>
          <w:sz w:val="32"/>
          <w:szCs w:val="32"/>
        </w:rPr>
        <w:t>758</w:t>
      </w:r>
      <w:r w:rsidRPr="00402360">
        <w:rPr>
          <w:rFonts w:ascii="仿宋" w:eastAsia="仿宋" w:hAnsi="仿宋" w:cs="仿宋" w:hint="eastAsia"/>
          <w:color w:val="333333"/>
          <w:kern w:val="0"/>
          <w:sz w:val="32"/>
          <w:szCs w:val="32"/>
          <w:bdr w:val="none" w:sz="0" w:space="0" w:color="auto" w:frame="1"/>
        </w:rPr>
        <w:t>台，</w:t>
      </w:r>
      <w:r>
        <w:rPr>
          <w:rFonts w:ascii="仿宋" w:eastAsia="仿宋" w:hAnsi="仿宋" w:cs="仿宋" w:hint="eastAsia"/>
          <w:color w:val="333333"/>
          <w:kern w:val="0"/>
          <w:sz w:val="32"/>
          <w:szCs w:val="32"/>
          <w:bdr w:val="none" w:sz="0" w:space="0" w:color="auto" w:frame="1"/>
        </w:rPr>
        <w:t>旋耕机</w:t>
      </w:r>
      <w:r w:rsidR="00AC7153">
        <w:rPr>
          <w:rFonts w:ascii="仿宋" w:eastAsia="仿宋" w:hAnsi="仿宋" w:cs="仿宋" w:hint="eastAsia"/>
          <w:kern w:val="0"/>
          <w:sz w:val="32"/>
          <w:szCs w:val="32"/>
        </w:rPr>
        <w:t>2707</w:t>
      </w:r>
      <w:r>
        <w:rPr>
          <w:rFonts w:ascii="仿宋" w:eastAsia="仿宋" w:hAnsi="仿宋" w:cs="仿宋" w:hint="eastAsia"/>
          <w:color w:val="333333"/>
          <w:kern w:val="0"/>
          <w:sz w:val="32"/>
          <w:szCs w:val="32"/>
          <w:bdr w:val="none" w:sz="0" w:space="0" w:color="auto" w:frame="1"/>
        </w:rPr>
        <w:t>台</w:t>
      </w:r>
      <w:r>
        <w:rPr>
          <w:rFonts w:ascii="仿宋" w:eastAsia="仿宋" w:hAnsi="仿宋" w:cs="仿宋"/>
          <w:color w:val="333333"/>
          <w:kern w:val="0"/>
          <w:sz w:val="32"/>
          <w:szCs w:val="32"/>
          <w:bdr w:val="none" w:sz="0" w:space="0" w:color="auto" w:frame="1"/>
        </w:rPr>
        <w:t>,</w:t>
      </w:r>
      <w:r w:rsidRPr="00402360">
        <w:rPr>
          <w:rFonts w:ascii="仿宋" w:eastAsia="仿宋" w:hAnsi="仿宋" w:cs="仿宋" w:hint="eastAsia"/>
          <w:color w:val="333333"/>
          <w:kern w:val="0"/>
          <w:sz w:val="32"/>
          <w:szCs w:val="32"/>
          <w:bdr w:val="none" w:sz="0" w:space="0" w:color="auto" w:frame="1"/>
        </w:rPr>
        <w:t>联合收获机</w:t>
      </w:r>
      <w:r w:rsidR="00AC7153">
        <w:rPr>
          <w:rFonts w:ascii="仿宋" w:eastAsia="仿宋" w:hAnsi="仿宋" w:cs="仿宋" w:hint="eastAsia"/>
          <w:kern w:val="0"/>
          <w:sz w:val="32"/>
          <w:szCs w:val="32"/>
        </w:rPr>
        <w:t>1340</w:t>
      </w:r>
      <w:r w:rsidRPr="00402360">
        <w:rPr>
          <w:rFonts w:ascii="仿宋" w:eastAsia="仿宋" w:hAnsi="仿宋" w:cs="仿宋" w:hint="eastAsia"/>
          <w:color w:val="333333"/>
          <w:kern w:val="0"/>
          <w:sz w:val="32"/>
          <w:szCs w:val="32"/>
          <w:bdr w:val="none" w:sz="0" w:space="0" w:color="auto" w:frame="1"/>
        </w:rPr>
        <w:t>台，</w:t>
      </w:r>
      <w:r>
        <w:rPr>
          <w:rFonts w:ascii="仿宋" w:eastAsia="仿宋" w:hAnsi="仿宋" w:cs="仿宋" w:hint="eastAsia"/>
          <w:color w:val="333333"/>
          <w:kern w:val="0"/>
          <w:sz w:val="32"/>
          <w:szCs w:val="32"/>
          <w:bdr w:val="none" w:sz="0" w:space="0" w:color="auto" w:frame="1"/>
        </w:rPr>
        <w:t>排灌动力机械</w:t>
      </w:r>
      <w:r w:rsidR="00AC7153">
        <w:rPr>
          <w:rFonts w:ascii="仿宋" w:eastAsia="仿宋" w:hAnsi="仿宋" w:cs="仿宋" w:hint="eastAsia"/>
          <w:kern w:val="0"/>
          <w:sz w:val="32"/>
          <w:szCs w:val="32"/>
        </w:rPr>
        <w:t>2012</w:t>
      </w:r>
      <w:r w:rsidR="00F67F8C" w:rsidRPr="00402360">
        <w:rPr>
          <w:rFonts w:ascii="仿宋" w:eastAsia="仿宋" w:hAnsi="仿宋" w:cs="仿宋" w:hint="eastAsia"/>
          <w:color w:val="333333"/>
          <w:kern w:val="0"/>
          <w:sz w:val="32"/>
          <w:szCs w:val="32"/>
          <w:bdr w:val="none" w:sz="0" w:space="0" w:color="auto" w:frame="1"/>
        </w:rPr>
        <w:t>台</w:t>
      </w:r>
      <w:r w:rsidRPr="00402360">
        <w:rPr>
          <w:rFonts w:ascii="仿宋" w:eastAsia="仿宋" w:hAnsi="仿宋" w:cs="仿宋" w:hint="eastAsia"/>
          <w:color w:val="333333"/>
          <w:kern w:val="0"/>
          <w:sz w:val="32"/>
          <w:szCs w:val="32"/>
          <w:bdr w:val="none" w:sz="0" w:space="0" w:color="auto" w:frame="1"/>
        </w:rPr>
        <w:t>。</w:t>
      </w:r>
    </w:p>
    <w:p w:rsidR="00C97E53" w:rsidRDefault="00216B2B" w:rsidP="00C97E53">
      <w:pPr>
        <w:widowControl/>
        <w:spacing w:line="375" w:lineRule="atLeast"/>
        <w:jc w:val="center"/>
        <w:rPr>
          <w:rFonts w:ascii="仿宋" w:eastAsia="仿宋" w:hAnsi="仿宋" w:cs="仿宋"/>
          <w:b/>
          <w:bCs/>
          <w:color w:val="333333"/>
          <w:kern w:val="0"/>
          <w:sz w:val="32"/>
          <w:szCs w:val="32"/>
          <w:bdr w:val="none" w:sz="0" w:space="0" w:color="auto" w:frame="1"/>
        </w:rPr>
      </w:pPr>
      <w:r w:rsidRPr="004521EE">
        <w:rPr>
          <w:rFonts w:ascii="仿宋" w:eastAsia="仿宋" w:hAnsi="仿宋" w:cs="仿宋" w:hint="eastAsia"/>
          <w:b/>
          <w:bCs/>
          <w:color w:val="333333"/>
          <w:kern w:val="0"/>
          <w:sz w:val="32"/>
          <w:szCs w:val="32"/>
          <w:bdr w:val="none" w:sz="0" w:space="0" w:color="auto" w:frame="1"/>
        </w:rPr>
        <w:t>表</w:t>
      </w:r>
      <w:r w:rsidRPr="004521EE">
        <w:rPr>
          <w:rFonts w:ascii="仿宋" w:eastAsia="仿宋" w:hAnsi="仿宋" w:cs="仿宋"/>
          <w:b/>
          <w:bCs/>
          <w:color w:val="333333"/>
          <w:kern w:val="0"/>
          <w:sz w:val="32"/>
          <w:szCs w:val="32"/>
          <w:bdr w:val="none" w:sz="0" w:space="0" w:color="auto" w:frame="1"/>
        </w:rPr>
        <w:t>2</w:t>
      </w:r>
      <w:r w:rsidRPr="004521EE">
        <w:rPr>
          <w:rFonts w:ascii="仿宋" w:eastAsia="仿宋" w:hAnsi="仿宋" w:cs="仿宋" w:hint="eastAsia"/>
          <w:b/>
          <w:bCs/>
          <w:color w:val="333333"/>
          <w:kern w:val="0"/>
          <w:sz w:val="32"/>
          <w:szCs w:val="32"/>
          <w:bdr w:val="none" w:sz="0" w:space="0" w:color="auto" w:frame="1"/>
        </w:rPr>
        <w:t>主要农业机械数量</w:t>
      </w:r>
    </w:p>
    <w:p w:rsidR="00C97E53" w:rsidRDefault="00C97E53" w:rsidP="00C97E53">
      <w:pPr>
        <w:widowControl/>
        <w:spacing w:line="375" w:lineRule="atLeast"/>
        <w:jc w:val="right"/>
        <w:rPr>
          <w:rFonts w:ascii="仿宋" w:eastAsia="仿宋" w:hAnsi="仿宋" w:cs="仿宋"/>
          <w:color w:val="333333"/>
          <w:kern w:val="0"/>
          <w:sz w:val="18"/>
          <w:szCs w:val="18"/>
          <w:bdr w:val="none" w:sz="0" w:space="0" w:color="auto" w:frame="1"/>
        </w:rPr>
      </w:pPr>
      <w:r w:rsidRPr="00C74ED6">
        <w:rPr>
          <w:rFonts w:ascii="仿宋" w:eastAsia="仿宋" w:hAnsi="仿宋" w:cs="仿宋" w:hint="eastAsia"/>
          <w:color w:val="333333"/>
          <w:kern w:val="0"/>
          <w:sz w:val="18"/>
          <w:szCs w:val="18"/>
          <w:bdr w:val="none" w:sz="0" w:space="0" w:color="auto" w:frame="1"/>
        </w:rPr>
        <w:t>单位：台</w:t>
      </w:r>
    </w:p>
    <w:tbl>
      <w:tblPr>
        <w:tblW w:w="8890" w:type="dxa"/>
        <w:tblInd w:w="93" w:type="dxa"/>
        <w:tblLook w:val="04A0"/>
      </w:tblPr>
      <w:tblGrid>
        <w:gridCol w:w="1858"/>
        <w:gridCol w:w="1086"/>
        <w:gridCol w:w="1190"/>
        <w:gridCol w:w="1189"/>
        <w:gridCol w:w="1071"/>
        <w:gridCol w:w="1307"/>
        <w:gridCol w:w="1189"/>
      </w:tblGrid>
      <w:tr w:rsidR="00C97E53" w:rsidRPr="00C97E53" w:rsidTr="006412E4">
        <w:trPr>
          <w:trHeight w:val="340"/>
        </w:trPr>
        <w:tc>
          <w:tcPr>
            <w:tcW w:w="1858" w:type="dxa"/>
            <w:tcBorders>
              <w:top w:val="single" w:sz="4" w:space="0" w:color="000000"/>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 xml:space="preserve">　</w:t>
            </w:r>
          </w:p>
        </w:tc>
        <w:tc>
          <w:tcPr>
            <w:tcW w:w="1086" w:type="dxa"/>
            <w:tcBorders>
              <w:top w:val="single" w:sz="4" w:space="0" w:color="000000"/>
              <w:left w:val="nil"/>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拖拉机</w:t>
            </w:r>
          </w:p>
        </w:tc>
        <w:tc>
          <w:tcPr>
            <w:tcW w:w="1190" w:type="dxa"/>
            <w:tcBorders>
              <w:top w:val="single" w:sz="4" w:space="0" w:color="000000"/>
              <w:left w:val="nil"/>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耕整机</w:t>
            </w:r>
          </w:p>
        </w:tc>
        <w:tc>
          <w:tcPr>
            <w:tcW w:w="1189" w:type="dxa"/>
            <w:tcBorders>
              <w:top w:val="single" w:sz="4" w:space="0" w:color="000000"/>
              <w:left w:val="nil"/>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旋耕机</w:t>
            </w:r>
          </w:p>
        </w:tc>
        <w:tc>
          <w:tcPr>
            <w:tcW w:w="1071" w:type="dxa"/>
            <w:tcBorders>
              <w:top w:val="single" w:sz="4" w:space="0" w:color="000000"/>
              <w:left w:val="nil"/>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播种机</w:t>
            </w:r>
          </w:p>
        </w:tc>
        <w:tc>
          <w:tcPr>
            <w:tcW w:w="1307" w:type="dxa"/>
            <w:tcBorders>
              <w:top w:val="single" w:sz="4" w:space="0" w:color="000000"/>
              <w:left w:val="nil"/>
              <w:bottom w:val="single" w:sz="4" w:space="0" w:color="000000"/>
              <w:right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排灌动力机械</w:t>
            </w:r>
          </w:p>
        </w:tc>
        <w:tc>
          <w:tcPr>
            <w:tcW w:w="1189" w:type="dxa"/>
            <w:tcBorders>
              <w:top w:val="single" w:sz="4" w:space="0" w:color="000000"/>
              <w:left w:val="nil"/>
              <w:bottom w:val="single" w:sz="4" w:space="0" w:color="000000"/>
            </w:tcBorders>
            <w:shd w:val="clear" w:color="000000" w:fill="FFFFFF"/>
            <w:noWrap/>
            <w:vAlign w:val="center"/>
            <w:hideMark/>
          </w:tcPr>
          <w:p w:rsidR="00C97E53" w:rsidRPr="00C97E53" w:rsidRDefault="00C97E53" w:rsidP="00C97E53">
            <w:pPr>
              <w:widowControl/>
              <w:jc w:val="center"/>
              <w:rPr>
                <w:rFonts w:ascii="宋体" w:hAnsi="宋体" w:cs="Arial"/>
                <w:color w:val="000000"/>
                <w:kern w:val="0"/>
                <w:sz w:val="18"/>
                <w:szCs w:val="18"/>
              </w:rPr>
            </w:pPr>
            <w:r w:rsidRPr="00C97E53">
              <w:rPr>
                <w:rFonts w:ascii="宋体" w:hAnsi="宋体" w:cs="Arial" w:hint="eastAsia"/>
                <w:color w:val="000000"/>
                <w:kern w:val="0"/>
                <w:sz w:val="18"/>
                <w:szCs w:val="18"/>
              </w:rPr>
              <w:t>联合收获机</w:t>
            </w:r>
          </w:p>
        </w:tc>
      </w:tr>
      <w:tr w:rsidR="00C97E53" w:rsidRPr="00C97E53" w:rsidTr="006412E4">
        <w:trPr>
          <w:trHeight w:val="340"/>
        </w:trPr>
        <w:tc>
          <w:tcPr>
            <w:tcW w:w="1858" w:type="dxa"/>
            <w:tcBorders>
              <w:top w:val="single" w:sz="4" w:space="0" w:color="000000"/>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蛟河市</w:t>
            </w:r>
          </w:p>
        </w:tc>
        <w:tc>
          <w:tcPr>
            <w:tcW w:w="1086" w:type="dxa"/>
            <w:tcBorders>
              <w:top w:val="single" w:sz="4" w:space="0" w:color="000000"/>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41136</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758</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2707</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2066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2012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1340</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民主街道办事处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47</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长安街道办事处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40</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13</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11</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河南街道办事处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5008</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81</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154</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99</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26</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193</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奶子山街道办事处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185</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拉法街道办事处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3623</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45</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170</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72</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69</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155</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河北街道办事处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181</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新农街道办事处</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3753</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57</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463</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66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28</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290</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新站镇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4763</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107</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416</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116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91</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157</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天岗镇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2311</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39</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128</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150</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6</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21</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白石山镇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2367</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31</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158</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262</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100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8</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漂河镇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4673</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118</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160</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546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156</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黄松甸镇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659</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39</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36</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1514</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11</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天北镇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3737</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302</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228</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26</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44</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松江镇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3141</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8</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83</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21</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119</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庆岭镇</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1619</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49</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12</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21</w:t>
            </w:r>
          </w:p>
        </w:tc>
      </w:tr>
      <w:tr w:rsidR="00C97E53" w:rsidRPr="00C97E53" w:rsidTr="00C97E53">
        <w:trPr>
          <w:trHeight w:val="340"/>
        </w:trPr>
        <w:tc>
          <w:tcPr>
            <w:tcW w:w="1858" w:type="dxa"/>
            <w:tcBorders>
              <w:top w:val="nil"/>
              <w:left w:val="nil"/>
              <w:bottom w:val="nil"/>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乌林朝鲜族乡</w:t>
            </w:r>
          </w:p>
        </w:tc>
        <w:tc>
          <w:tcPr>
            <w:tcW w:w="1086" w:type="dxa"/>
            <w:tcBorders>
              <w:top w:val="nil"/>
              <w:left w:val="single" w:sz="4" w:space="0" w:color="000000"/>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2042</w:t>
            </w:r>
          </w:p>
        </w:tc>
        <w:tc>
          <w:tcPr>
            <w:tcW w:w="1190"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30</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211</w:t>
            </w:r>
          </w:p>
        </w:tc>
        <w:tc>
          <w:tcPr>
            <w:tcW w:w="1071"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76</w:t>
            </w:r>
          </w:p>
        </w:tc>
        <w:tc>
          <w:tcPr>
            <w:tcW w:w="1307"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55</w:t>
            </w:r>
          </w:p>
        </w:tc>
        <w:tc>
          <w:tcPr>
            <w:tcW w:w="1189" w:type="dxa"/>
            <w:tcBorders>
              <w:top w:val="nil"/>
              <w:left w:val="nil"/>
              <w:bottom w:val="nil"/>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51</w:t>
            </w:r>
          </w:p>
        </w:tc>
      </w:tr>
      <w:tr w:rsidR="00C97E53" w:rsidRPr="00C97E53" w:rsidTr="00C97E53">
        <w:trPr>
          <w:trHeight w:val="340"/>
        </w:trPr>
        <w:tc>
          <w:tcPr>
            <w:tcW w:w="1858" w:type="dxa"/>
            <w:tcBorders>
              <w:top w:val="nil"/>
              <w:left w:val="single" w:sz="4" w:space="0" w:color="808080"/>
              <w:bottom w:val="single" w:sz="4" w:space="0" w:color="000000"/>
              <w:right w:val="nil"/>
            </w:tcBorders>
            <w:shd w:val="clear" w:color="000000" w:fill="FFFFFF"/>
            <w:noWrap/>
            <w:vAlign w:val="center"/>
            <w:hideMark/>
          </w:tcPr>
          <w:p w:rsidR="00C97E53" w:rsidRPr="00C97E53" w:rsidRDefault="00C97E53" w:rsidP="00C97E53">
            <w:pPr>
              <w:widowControl/>
              <w:jc w:val="left"/>
              <w:rPr>
                <w:rFonts w:ascii="宋体" w:hAnsi="宋体" w:cs="Arial"/>
                <w:color w:val="000000"/>
                <w:kern w:val="0"/>
                <w:sz w:val="18"/>
                <w:szCs w:val="18"/>
              </w:rPr>
            </w:pPr>
            <w:r w:rsidRPr="00C97E53">
              <w:rPr>
                <w:rFonts w:ascii="宋体" w:hAnsi="宋体" w:cs="Arial" w:hint="eastAsia"/>
                <w:color w:val="000000"/>
                <w:kern w:val="0"/>
                <w:sz w:val="18"/>
                <w:szCs w:val="18"/>
              </w:rPr>
              <w:t xml:space="preserve">  前进乡</w:t>
            </w:r>
          </w:p>
        </w:tc>
        <w:tc>
          <w:tcPr>
            <w:tcW w:w="1086"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2987</w:t>
            </w:r>
          </w:p>
        </w:tc>
        <w:tc>
          <w:tcPr>
            <w:tcW w:w="1190"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152</w:t>
            </w:r>
          </w:p>
        </w:tc>
        <w:tc>
          <w:tcPr>
            <w:tcW w:w="1189"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359</w:t>
            </w:r>
          </w:p>
        </w:tc>
        <w:tc>
          <w:tcPr>
            <w:tcW w:w="1071"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378</w:t>
            </w:r>
          </w:p>
        </w:tc>
        <w:tc>
          <w:tcPr>
            <w:tcW w:w="1307"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18</w:t>
            </w:r>
          </w:p>
        </w:tc>
        <w:tc>
          <w:tcPr>
            <w:tcW w:w="1189" w:type="dxa"/>
            <w:tcBorders>
              <w:top w:val="nil"/>
              <w:left w:val="nil"/>
              <w:bottom w:val="single" w:sz="4" w:space="0" w:color="000000"/>
              <w:right w:val="nil"/>
            </w:tcBorders>
            <w:shd w:val="clear" w:color="000000" w:fill="FFFFFF"/>
            <w:noWrap/>
            <w:vAlign w:val="center"/>
            <w:hideMark/>
          </w:tcPr>
          <w:p w:rsidR="00C97E53" w:rsidRPr="00C97E53" w:rsidRDefault="00C97E53" w:rsidP="00C97E53">
            <w:pPr>
              <w:widowControl/>
              <w:jc w:val="right"/>
              <w:rPr>
                <w:rFonts w:ascii="宋体" w:hAnsi="宋体" w:cs="Arial"/>
                <w:color w:val="000000"/>
                <w:kern w:val="0"/>
                <w:sz w:val="18"/>
                <w:szCs w:val="18"/>
              </w:rPr>
            </w:pPr>
            <w:r w:rsidRPr="00C97E53">
              <w:rPr>
                <w:rFonts w:ascii="宋体" w:hAnsi="宋体" w:cs="Arial" w:hint="eastAsia"/>
                <w:color w:val="000000"/>
                <w:kern w:val="0"/>
                <w:sz w:val="18"/>
                <w:szCs w:val="18"/>
              </w:rPr>
              <w:t>93</w:t>
            </w:r>
          </w:p>
        </w:tc>
      </w:tr>
    </w:tbl>
    <w:p w:rsidR="00C97E53" w:rsidRDefault="00C97E53" w:rsidP="00C97E53">
      <w:pPr>
        <w:widowControl/>
        <w:spacing w:line="375" w:lineRule="atLeast"/>
        <w:jc w:val="right"/>
        <w:rPr>
          <w:rFonts w:ascii="仿宋" w:eastAsia="仿宋" w:hAnsi="仿宋" w:cs="仿宋"/>
          <w:color w:val="333333"/>
          <w:kern w:val="0"/>
          <w:sz w:val="18"/>
          <w:szCs w:val="18"/>
          <w:bdr w:val="none" w:sz="0" w:space="0" w:color="auto" w:frame="1"/>
        </w:rPr>
      </w:pPr>
    </w:p>
    <w:p w:rsidR="00216B2B" w:rsidRPr="00104384" w:rsidRDefault="00216B2B" w:rsidP="00B7502D">
      <w:pPr>
        <w:widowControl/>
        <w:spacing w:line="375" w:lineRule="atLeast"/>
        <w:ind w:firstLineChars="200" w:firstLine="640"/>
        <w:jc w:val="left"/>
        <w:rPr>
          <w:rFonts w:ascii="黑体" w:eastAsia="黑体" w:hAnsi="黑体" w:cs="Times New Roman"/>
          <w:color w:val="333333"/>
          <w:kern w:val="0"/>
          <w:sz w:val="32"/>
          <w:szCs w:val="32"/>
          <w:bdr w:val="none" w:sz="0" w:space="0" w:color="auto" w:frame="1"/>
        </w:rPr>
      </w:pPr>
      <w:r w:rsidRPr="00104384">
        <w:rPr>
          <w:rFonts w:ascii="黑体" w:eastAsia="黑体" w:hAnsi="黑体" w:cs="黑体" w:hint="eastAsia"/>
          <w:color w:val="333333"/>
          <w:kern w:val="0"/>
          <w:sz w:val="32"/>
          <w:szCs w:val="32"/>
          <w:bdr w:val="none" w:sz="0" w:space="0" w:color="auto" w:frame="1"/>
        </w:rPr>
        <w:lastRenderedPageBreak/>
        <w:t>三、农田水利设施</w:t>
      </w:r>
    </w:p>
    <w:p w:rsidR="00216B2B" w:rsidRPr="00402360" w:rsidRDefault="00216B2B" w:rsidP="00B7502D">
      <w:pPr>
        <w:widowControl/>
        <w:spacing w:line="375" w:lineRule="atLeast"/>
        <w:ind w:firstLineChars="200" w:firstLine="640"/>
        <w:jc w:val="left"/>
        <w:rPr>
          <w:rFonts w:ascii="仿宋" w:eastAsia="仿宋" w:hAnsi="仿宋" w:cs="Times New Roman"/>
          <w:color w:val="333333"/>
          <w:kern w:val="0"/>
          <w:sz w:val="32"/>
          <w:szCs w:val="32"/>
          <w:bdr w:val="none" w:sz="0" w:space="0" w:color="auto" w:frame="1"/>
        </w:rPr>
      </w:pPr>
      <w:r w:rsidRPr="00402360">
        <w:rPr>
          <w:rFonts w:ascii="仿宋" w:eastAsia="仿宋" w:hAnsi="仿宋" w:cs="仿宋"/>
          <w:color w:val="333333"/>
          <w:kern w:val="0"/>
          <w:sz w:val="32"/>
          <w:szCs w:val="32"/>
          <w:bdr w:val="none" w:sz="0" w:space="0" w:color="auto" w:frame="1"/>
        </w:rPr>
        <w:t>2016</w:t>
      </w:r>
      <w:r w:rsidRPr="00402360">
        <w:rPr>
          <w:rFonts w:ascii="仿宋" w:eastAsia="仿宋" w:hAnsi="仿宋" w:cs="仿宋" w:hint="eastAsia"/>
          <w:color w:val="333333"/>
          <w:kern w:val="0"/>
          <w:sz w:val="32"/>
          <w:szCs w:val="32"/>
          <w:bdr w:val="none" w:sz="0" w:space="0" w:color="auto" w:frame="1"/>
        </w:rPr>
        <w:t>年</w:t>
      </w:r>
      <w:r>
        <w:rPr>
          <w:rFonts w:ascii="仿宋" w:eastAsia="仿宋" w:hAnsi="仿宋" w:cs="仿宋" w:hint="eastAsia"/>
          <w:color w:val="333333"/>
          <w:kern w:val="0"/>
          <w:sz w:val="32"/>
          <w:szCs w:val="32"/>
          <w:bdr w:val="none" w:sz="0" w:space="0" w:color="auto" w:frame="1"/>
        </w:rPr>
        <w:t>末</w:t>
      </w:r>
      <w:r w:rsidRPr="00402360">
        <w:rPr>
          <w:rFonts w:ascii="仿宋" w:eastAsia="仿宋" w:hAnsi="仿宋" w:cs="仿宋" w:hint="eastAsia"/>
          <w:color w:val="333333"/>
          <w:kern w:val="0"/>
          <w:sz w:val="32"/>
          <w:szCs w:val="32"/>
          <w:bdr w:val="none" w:sz="0" w:space="0" w:color="auto" w:frame="1"/>
        </w:rPr>
        <w:t>，全</w:t>
      </w:r>
      <w:r>
        <w:rPr>
          <w:rFonts w:ascii="仿宋" w:eastAsia="仿宋" w:hAnsi="仿宋" w:cs="仿宋" w:hint="eastAsia"/>
          <w:color w:val="333333"/>
          <w:kern w:val="0"/>
          <w:sz w:val="32"/>
          <w:szCs w:val="32"/>
          <w:bdr w:val="none" w:sz="0" w:space="0" w:color="auto" w:frame="1"/>
        </w:rPr>
        <w:t>市调查村中能够使用的灌溉用水塘和水库数量</w:t>
      </w:r>
      <w:r w:rsidR="00E71902">
        <w:rPr>
          <w:rFonts w:ascii="仿宋" w:eastAsia="仿宋" w:hAnsi="仿宋" w:cs="仿宋" w:hint="eastAsia"/>
          <w:kern w:val="0"/>
          <w:sz w:val="32"/>
          <w:szCs w:val="32"/>
        </w:rPr>
        <w:t>287</w:t>
      </w:r>
      <w:r w:rsidRPr="00402360">
        <w:rPr>
          <w:rFonts w:ascii="仿宋" w:eastAsia="仿宋" w:hAnsi="仿宋" w:cs="仿宋" w:hint="eastAsia"/>
          <w:color w:val="333333"/>
          <w:kern w:val="0"/>
          <w:sz w:val="32"/>
          <w:szCs w:val="32"/>
          <w:bdr w:val="none" w:sz="0" w:space="0" w:color="auto" w:frame="1"/>
        </w:rPr>
        <w:t>个。</w:t>
      </w:r>
    </w:p>
    <w:p w:rsidR="00F10716" w:rsidRDefault="00F10716" w:rsidP="00C3451F">
      <w:pPr>
        <w:widowControl/>
        <w:spacing w:line="375" w:lineRule="atLeast"/>
        <w:jc w:val="center"/>
        <w:rPr>
          <w:rFonts w:ascii="仿宋" w:eastAsia="仿宋" w:hAnsi="仿宋" w:cs="仿宋"/>
          <w:b/>
          <w:bCs/>
          <w:color w:val="333333"/>
          <w:kern w:val="0"/>
          <w:sz w:val="32"/>
          <w:szCs w:val="32"/>
          <w:bdr w:val="none" w:sz="0" w:space="0" w:color="auto" w:frame="1"/>
        </w:rPr>
      </w:pPr>
    </w:p>
    <w:p w:rsidR="00216B2B" w:rsidRPr="004521EE" w:rsidRDefault="00216B2B" w:rsidP="00C3451F">
      <w:pPr>
        <w:widowControl/>
        <w:spacing w:line="375" w:lineRule="atLeast"/>
        <w:jc w:val="center"/>
        <w:rPr>
          <w:rFonts w:ascii="仿宋" w:eastAsia="仿宋" w:hAnsi="仿宋" w:cs="Times New Roman"/>
          <w:b/>
          <w:bCs/>
          <w:color w:val="333333"/>
          <w:kern w:val="0"/>
          <w:sz w:val="32"/>
          <w:szCs w:val="32"/>
          <w:bdr w:val="none" w:sz="0" w:space="0" w:color="auto" w:frame="1"/>
        </w:rPr>
      </w:pPr>
      <w:r w:rsidRPr="004521EE">
        <w:rPr>
          <w:rFonts w:ascii="仿宋" w:eastAsia="仿宋" w:hAnsi="仿宋" w:cs="仿宋" w:hint="eastAsia"/>
          <w:b/>
          <w:bCs/>
          <w:color w:val="333333"/>
          <w:kern w:val="0"/>
          <w:sz w:val="32"/>
          <w:szCs w:val="32"/>
          <w:bdr w:val="none" w:sz="0" w:space="0" w:color="auto" w:frame="1"/>
        </w:rPr>
        <w:t>表</w:t>
      </w:r>
      <w:r w:rsidRPr="004521EE">
        <w:rPr>
          <w:rFonts w:ascii="仿宋" w:eastAsia="仿宋" w:hAnsi="仿宋" w:cs="仿宋"/>
          <w:b/>
          <w:bCs/>
          <w:color w:val="333333"/>
          <w:kern w:val="0"/>
          <w:sz w:val="32"/>
          <w:szCs w:val="32"/>
          <w:bdr w:val="none" w:sz="0" w:space="0" w:color="auto" w:frame="1"/>
        </w:rPr>
        <w:t>3</w:t>
      </w:r>
      <w:r w:rsidRPr="004521EE">
        <w:rPr>
          <w:rFonts w:ascii="仿宋" w:eastAsia="仿宋" w:hAnsi="仿宋" w:cs="仿宋" w:hint="eastAsia"/>
          <w:b/>
          <w:bCs/>
          <w:color w:val="333333"/>
          <w:kern w:val="0"/>
          <w:sz w:val="32"/>
          <w:szCs w:val="32"/>
          <w:bdr w:val="none" w:sz="0" w:space="0" w:color="auto" w:frame="1"/>
        </w:rPr>
        <w:t>农田水利设施</w:t>
      </w:r>
    </w:p>
    <w:p w:rsidR="00216B2B" w:rsidRDefault="00E71902" w:rsidP="00E71902">
      <w:pPr>
        <w:widowControl/>
        <w:spacing w:line="375" w:lineRule="atLeast"/>
        <w:ind w:right="360"/>
        <w:jc w:val="center"/>
        <w:rPr>
          <w:rFonts w:ascii="仿宋" w:eastAsia="仿宋" w:hAnsi="仿宋" w:cs="仿宋"/>
          <w:color w:val="333333"/>
          <w:kern w:val="0"/>
          <w:sz w:val="18"/>
          <w:szCs w:val="18"/>
          <w:bdr w:val="none" w:sz="0" w:space="0" w:color="auto" w:frame="1"/>
        </w:rPr>
      </w:pPr>
      <w:r>
        <w:rPr>
          <w:rFonts w:ascii="仿宋" w:eastAsia="仿宋" w:hAnsi="仿宋" w:cs="仿宋" w:hint="eastAsia"/>
          <w:color w:val="333333"/>
          <w:kern w:val="0"/>
          <w:sz w:val="18"/>
          <w:szCs w:val="18"/>
          <w:bdr w:val="none" w:sz="0" w:space="0" w:color="auto" w:frame="1"/>
        </w:rPr>
        <w:t xml:space="preserve">                                                                             </w:t>
      </w:r>
      <w:r w:rsidR="00216B2B">
        <w:rPr>
          <w:rFonts w:ascii="仿宋" w:eastAsia="仿宋" w:hAnsi="仿宋" w:cs="仿宋" w:hint="eastAsia"/>
          <w:color w:val="333333"/>
          <w:kern w:val="0"/>
          <w:sz w:val="18"/>
          <w:szCs w:val="18"/>
          <w:bdr w:val="none" w:sz="0" w:space="0" w:color="auto" w:frame="1"/>
        </w:rPr>
        <w:t>单位：</w:t>
      </w:r>
      <w:r w:rsidR="00216B2B" w:rsidRPr="00C92A74">
        <w:rPr>
          <w:rFonts w:ascii="仿宋" w:eastAsia="仿宋" w:hAnsi="仿宋" w:cs="仿宋" w:hint="eastAsia"/>
          <w:color w:val="333333"/>
          <w:kern w:val="0"/>
          <w:sz w:val="18"/>
          <w:szCs w:val="18"/>
          <w:bdr w:val="none" w:sz="0" w:space="0" w:color="auto" w:frame="1"/>
        </w:rPr>
        <w:t>个</w:t>
      </w:r>
    </w:p>
    <w:tbl>
      <w:tblPr>
        <w:tblW w:w="7716" w:type="dxa"/>
        <w:tblInd w:w="448" w:type="dxa"/>
        <w:tblLook w:val="04A0"/>
      </w:tblPr>
      <w:tblGrid>
        <w:gridCol w:w="4389"/>
        <w:gridCol w:w="3327"/>
      </w:tblGrid>
      <w:tr w:rsidR="008F6330" w:rsidRPr="00E71902" w:rsidTr="00FE6610">
        <w:trPr>
          <w:trHeight w:val="664"/>
        </w:trPr>
        <w:tc>
          <w:tcPr>
            <w:tcW w:w="4389" w:type="dxa"/>
            <w:tcBorders>
              <w:top w:val="single" w:sz="4" w:space="0" w:color="auto"/>
              <w:bottom w:val="single" w:sz="4" w:space="0" w:color="auto"/>
              <w:right w:val="single" w:sz="4" w:space="0" w:color="auto"/>
            </w:tcBorders>
            <w:shd w:val="clear" w:color="000000" w:fill="FFFFFF"/>
            <w:noWrap/>
            <w:vAlign w:val="center"/>
            <w:hideMark/>
          </w:tcPr>
          <w:p w:rsidR="008F6330" w:rsidRPr="00E71902" w:rsidRDefault="008F6330" w:rsidP="00E71902">
            <w:pPr>
              <w:widowControl/>
              <w:jc w:val="center"/>
              <w:rPr>
                <w:rFonts w:ascii="宋体" w:hAnsi="宋体" w:cs="Arial"/>
                <w:color w:val="000000"/>
                <w:kern w:val="0"/>
                <w:sz w:val="18"/>
                <w:szCs w:val="18"/>
              </w:rPr>
            </w:pPr>
            <w:r w:rsidRPr="00E71902">
              <w:rPr>
                <w:rFonts w:ascii="宋体" w:hAnsi="宋体" w:cs="Arial" w:hint="eastAsia"/>
                <w:color w:val="000000"/>
                <w:kern w:val="0"/>
                <w:sz w:val="18"/>
                <w:szCs w:val="18"/>
              </w:rPr>
              <w:t xml:space="preserve">　</w:t>
            </w:r>
          </w:p>
        </w:tc>
        <w:tc>
          <w:tcPr>
            <w:tcW w:w="3327" w:type="dxa"/>
            <w:tcBorders>
              <w:top w:val="single" w:sz="4" w:space="0" w:color="auto"/>
              <w:left w:val="nil"/>
              <w:bottom w:val="single" w:sz="4" w:space="0" w:color="auto"/>
            </w:tcBorders>
            <w:shd w:val="clear" w:color="000000" w:fill="FFFFFF"/>
            <w:vAlign w:val="center"/>
            <w:hideMark/>
          </w:tcPr>
          <w:p w:rsidR="008F6330" w:rsidRPr="00E71902" w:rsidRDefault="008F6330" w:rsidP="00E71902">
            <w:pPr>
              <w:widowControl/>
              <w:jc w:val="center"/>
              <w:rPr>
                <w:rFonts w:ascii="宋体" w:hAnsi="宋体" w:cs="Arial"/>
                <w:color w:val="000000"/>
                <w:kern w:val="0"/>
                <w:sz w:val="18"/>
                <w:szCs w:val="18"/>
              </w:rPr>
            </w:pPr>
            <w:r w:rsidRPr="00E71902">
              <w:rPr>
                <w:rFonts w:ascii="宋体" w:hAnsi="宋体" w:cs="Arial" w:hint="eastAsia"/>
                <w:color w:val="000000"/>
                <w:kern w:val="0"/>
                <w:sz w:val="18"/>
                <w:szCs w:val="18"/>
              </w:rPr>
              <w:t>能灌溉用的水塘和水库</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蛟河市</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287</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民主街道办事处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0</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长安街道办事处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0</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河南街道办事处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21</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奶子山街道办事处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0</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拉法街道办事处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12</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河北街道办事处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0</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新农街道办事处</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4</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新站镇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128</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天岗镇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25</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白石山镇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11</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漂河镇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0</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黄松甸镇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2</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天北镇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55</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松江镇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12</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庆岭镇</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w:t>
            </w:r>
          </w:p>
        </w:tc>
      </w:tr>
      <w:tr w:rsidR="008F6330" w:rsidRPr="00E71902" w:rsidTr="008F6330">
        <w:trPr>
          <w:trHeight w:val="295"/>
        </w:trPr>
        <w:tc>
          <w:tcPr>
            <w:tcW w:w="4389" w:type="dxa"/>
            <w:tcBorders>
              <w:top w:val="nil"/>
              <w:left w:val="nil"/>
              <w:bottom w:val="nil"/>
              <w:right w:val="nil"/>
            </w:tcBorders>
            <w:shd w:val="clear" w:color="000000" w:fill="FFFFFF"/>
            <w:noWrap/>
            <w:vAlign w:val="center"/>
            <w:hideMark/>
          </w:tcPr>
          <w:p w:rsidR="008F6330" w:rsidRPr="00E71902" w:rsidRDefault="008F6330" w:rsidP="00E71902">
            <w:pPr>
              <w:widowControl/>
              <w:jc w:val="left"/>
              <w:rPr>
                <w:rFonts w:ascii="宋体" w:hAnsi="宋体" w:cs="Arial"/>
                <w:color w:val="000000"/>
                <w:kern w:val="0"/>
                <w:sz w:val="18"/>
                <w:szCs w:val="18"/>
              </w:rPr>
            </w:pPr>
            <w:r w:rsidRPr="00E71902">
              <w:rPr>
                <w:rFonts w:ascii="宋体" w:hAnsi="宋体" w:cs="Arial" w:hint="eastAsia"/>
                <w:color w:val="000000"/>
                <w:kern w:val="0"/>
                <w:sz w:val="18"/>
                <w:szCs w:val="18"/>
              </w:rPr>
              <w:t xml:space="preserve">  乌林朝鲜族乡</w:t>
            </w:r>
          </w:p>
        </w:tc>
        <w:tc>
          <w:tcPr>
            <w:tcW w:w="3327" w:type="dxa"/>
            <w:tcBorders>
              <w:top w:val="nil"/>
              <w:left w:val="single" w:sz="4" w:space="0" w:color="auto"/>
              <w:bottom w:val="nil"/>
              <w:right w:val="nil"/>
            </w:tcBorders>
            <w:shd w:val="clear" w:color="000000" w:fill="FFFFFF"/>
            <w:vAlign w:val="center"/>
            <w:hideMark/>
          </w:tcPr>
          <w:p w:rsidR="008F6330" w:rsidRPr="00E71902" w:rsidRDefault="008F6330" w:rsidP="00E71902">
            <w:pPr>
              <w:widowControl/>
              <w:jc w:val="right"/>
              <w:rPr>
                <w:rFonts w:ascii="宋体" w:hAnsi="宋体" w:cs="Arial"/>
                <w:color w:val="000000"/>
                <w:kern w:val="0"/>
                <w:sz w:val="18"/>
                <w:szCs w:val="18"/>
              </w:rPr>
            </w:pPr>
            <w:r w:rsidRPr="00E71902">
              <w:rPr>
                <w:rFonts w:ascii="宋体" w:hAnsi="宋体" w:cs="Arial" w:hint="eastAsia"/>
                <w:color w:val="000000"/>
                <w:kern w:val="0"/>
                <w:sz w:val="18"/>
                <w:szCs w:val="18"/>
              </w:rPr>
              <w:t>10</w:t>
            </w:r>
          </w:p>
        </w:tc>
      </w:tr>
      <w:tr w:rsidR="008F6330" w:rsidRPr="00E71902" w:rsidTr="008F6330">
        <w:trPr>
          <w:trHeight w:val="257"/>
        </w:trPr>
        <w:tc>
          <w:tcPr>
            <w:tcW w:w="4389" w:type="dxa"/>
            <w:tcBorders>
              <w:top w:val="nil"/>
              <w:left w:val="nil"/>
              <w:bottom w:val="single" w:sz="4" w:space="0" w:color="auto"/>
              <w:right w:val="nil"/>
            </w:tcBorders>
            <w:shd w:val="clear" w:color="auto" w:fill="auto"/>
            <w:noWrap/>
            <w:vAlign w:val="bottom"/>
            <w:hideMark/>
          </w:tcPr>
          <w:p w:rsidR="008F6330" w:rsidRPr="00E71902" w:rsidRDefault="008F6330" w:rsidP="00E71902">
            <w:pPr>
              <w:widowControl/>
              <w:jc w:val="left"/>
              <w:rPr>
                <w:rFonts w:ascii="Arial" w:hAnsi="Arial" w:cs="Arial"/>
                <w:kern w:val="0"/>
                <w:sz w:val="20"/>
                <w:szCs w:val="20"/>
              </w:rPr>
            </w:pPr>
            <w:r w:rsidRPr="00E71902">
              <w:rPr>
                <w:rFonts w:ascii="Arial" w:hAnsi="Arial" w:cs="Arial"/>
                <w:kern w:val="0"/>
                <w:sz w:val="20"/>
                <w:szCs w:val="20"/>
              </w:rPr>
              <w:t xml:space="preserve">　</w:t>
            </w:r>
            <w:r w:rsidRPr="00E71902">
              <w:rPr>
                <w:rFonts w:ascii="宋体" w:hAnsi="宋体" w:cs="Arial" w:hint="eastAsia"/>
                <w:color w:val="000000"/>
                <w:kern w:val="0"/>
                <w:sz w:val="18"/>
                <w:szCs w:val="18"/>
              </w:rPr>
              <w:t>前进乡</w:t>
            </w:r>
          </w:p>
        </w:tc>
        <w:tc>
          <w:tcPr>
            <w:tcW w:w="3327" w:type="dxa"/>
            <w:tcBorders>
              <w:top w:val="nil"/>
              <w:left w:val="single" w:sz="4" w:space="0" w:color="auto"/>
              <w:bottom w:val="single" w:sz="4" w:space="0" w:color="auto"/>
              <w:right w:val="nil"/>
            </w:tcBorders>
            <w:shd w:val="clear" w:color="auto" w:fill="auto"/>
            <w:noWrap/>
            <w:vAlign w:val="bottom"/>
            <w:hideMark/>
          </w:tcPr>
          <w:p w:rsidR="008F6330" w:rsidRPr="00E71902" w:rsidRDefault="008F6330" w:rsidP="00F10716">
            <w:pPr>
              <w:widowControl/>
              <w:jc w:val="right"/>
              <w:rPr>
                <w:rFonts w:ascii="Arial" w:hAnsi="Arial" w:cs="Arial"/>
                <w:kern w:val="0"/>
                <w:sz w:val="20"/>
                <w:szCs w:val="20"/>
              </w:rPr>
            </w:pPr>
            <w:r w:rsidRPr="00E71902">
              <w:rPr>
                <w:rFonts w:ascii="Arial" w:hAnsi="Arial" w:cs="Arial"/>
                <w:kern w:val="0"/>
                <w:sz w:val="20"/>
                <w:szCs w:val="20"/>
              </w:rPr>
              <w:t xml:space="preserve">　</w:t>
            </w:r>
            <w:r w:rsidRPr="00E71902">
              <w:rPr>
                <w:rFonts w:ascii="宋体" w:hAnsi="宋体" w:cs="Arial" w:hint="eastAsia"/>
                <w:color w:val="000000"/>
                <w:kern w:val="0"/>
                <w:sz w:val="18"/>
                <w:szCs w:val="18"/>
              </w:rPr>
              <w:t>6</w:t>
            </w:r>
          </w:p>
        </w:tc>
      </w:tr>
    </w:tbl>
    <w:p w:rsidR="00E71902" w:rsidRDefault="00E71902" w:rsidP="00E71902">
      <w:pPr>
        <w:widowControl/>
        <w:spacing w:line="375" w:lineRule="atLeast"/>
        <w:jc w:val="left"/>
        <w:rPr>
          <w:rFonts w:ascii="仿宋" w:eastAsia="仿宋" w:hAnsi="仿宋" w:cs="Times New Roman"/>
          <w:color w:val="333333"/>
          <w:kern w:val="0"/>
          <w:sz w:val="18"/>
          <w:szCs w:val="18"/>
          <w:bdr w:val="none" w:sz="0" w:space="0" w:color="auto" w:frame="1"/>
        </w:rPr>
      </w:pPr>
    </w:p>
    <w:p w:rsidR="00216B2B" w:rsidRDefault="00216B2B" w:rsidP="00B7502D">
      <w:pPr>
        <w:widowControl/>
        <w:spacing w:line="375" w:lineRule="atLeast"/>
        <w:ind w:firstLineChars="200" w:firstLine="640"/>
        <w:jc w:val="left"/>
        <w:rPr>
          <w:rFonts w:ascii="仿宋" w:eastAsia="仿宋" w:hAnsi="仿宋" w:cs="Times New Roman"/>
          <w:kern w:val="0"/>
          <w:sz w:val="32"/>
          <w:szCs w:val="32"/>
          <w:bdr w:val="none" w:sz="0" w:space="0" w:color="auto" w:frame="1"/>
        </w:rPr>
      </w:pPr>
      <w:r w:rsidRPr="006B44D1">
        <w:rPr>
          <w:rFonts w:ascii="仿宋" w:eastAsia="仿宋" w:hAnsi="仿宋" w:cs="仿宋"/>
          <w:kern w:val="0"/>
          <w:sz w:val="32"/>
          <w:szCs w:val="32"/>
          <w:bdr w:val="none" w:sz="0" w:space="0" w:color="auto" w:frame="1"/>
        </w:rPr>
        <w:t>2016</w:t>
      </w:r>
      <w:r w:rsidRPr="006B44D1">
        <w:rPr>
          <w:rFonts w:ascii="仿宋" w:eastAsia="仿宋" w:hAnsi="仿宋" w:cs="仿宋" w:hint="eastAsia"/>
          <w:kern w:val="0"/>
          <w:sz w:val="32"/>
          <w:szCs w:val="32"/>
          <w:bdr w:val="none" w:sz="0" w:space="0" w:color="auto" w:frame="1"/>
        </w:rPr>
        <w:t>年末，全</w:t>
      </w:r>
      <w:r>
        <w:rPr>
          <w:rFonts w:ascii="仿宋" w:eastAsia="仿宋" w:hAnsi="仿宋" w:cs="仿宋" w:hint="eastAsia"/>
          <w:kern w:val="0"/>
          <w:sz w:val="32"/>
          <w:szCs w:val="32"/>
          <w:bdr w:val="none" w:sz="0" w:space="0" w:color="auto" w:frame="1"/>
        </w:rPr>
        <w:t>市</w:t>
      </w:r>
      <w:r w:rsidRPr="006B44D1">
        <w:rPr>
          <w:rFonts w:ascii="仿宋" w:eastAsia="仿宋" w:hAnsi="仿宋" w:cs="仿宋" w:hint="eastAsia"/>
          <w:kern w:val="0"/>
          <w:sz w:val="32"/>
          <w:szCs w:val="32"/>
          <w:bdr w:val="none" w:sz="0" w:space="0" w:color="auto" w:frame="1"/>
        </w:rPr>
        <w:t>灌溉耕地面积</w:t>
      </w:r>
      <w:r w:rsidR="009E46CE">
        <w:rPr>
          <w:rFonts w:ascii="仿宋" w:eastAsia="仿宋" w:hAnsi="仿宋" w:cs="仿宋" w:hint="eastAsia"/>
          <w:kern w:val="0"/>
          <w:sz w:val="32"/>
          <w:szCs w:val="32"/>
          <w:bdr w:val="none" w:sz="0" w:space="0" w:color="auto" w:frame="1"/>
        </w:rPr>
        <w:t>108744.1</w:t>
      </w:r>
      <w:r w:rsidR="008F6330">
        <w:rPr>
          <w:rFonts w:ascii="仿宋" w:eastAsia="仿宋" w:hAnsi="仿宋" w:cs="仿宋" w:hint="eastAsia"/>
          <w:kern w:val="0"/>
          <w:sz w:val="32"/>
          <w:szCs w:val="32"/>
          <w:bdr w:val="none" w:sz="0" w:space="0" w:color="auto" w:frame="1"/>
        </w:rPr>
        <w:t>5</w:t>
      </w:r>
      <w:r w:rsidR="009E46CE">
        <w:rPr>
          <w:rFonts w:ascii="仿宋" w:eastAsia="仿宋" w:hAnsi="仿宋" w:cs="仿宋" w:hint="eastAsia"/>
          <w:kern w:val="0"/>
          <w:sz w:val="32"/>
          <w:szCs w:val="32"/>
          <w:bdr w:val="none" w:sz="0" w:space="0" w:color="auto" w:frame="1"/>
        </w:rPr>
        <w:t>亩</w:t>
      </w:r>
      <w:r w:rsidRPr="006B44D1">
        <w:rPr>
          <w:rFonts w:ascii="仿宋" w:eastAsia="仿宋" w:hAnsi="仿宋" w:cs="仿宋" w:hint="eastAsia"/>
          <w:kern w:val="0"/>
          <w:sz w:val="32"/>
          <w:szCs w:val="32"/>
          <w:bdr w:val="none" w:sz="0" w:space="0" w:color="auto" w:frame="1"/>
        </w:rPr>
        <w:t>，其中有喷灌、滴灌、渗灌设施的耕地面积</w:t>
      </w:r>
      <w:r w:rsidR="009E46CE">
        <w:rPr>
          <w:rFonts w:ascii="仿宋" w:eastAsia="仿宋" w:hAnsi="仿宋" w:cs="仿宋" w:hint="eastAsia"/>
          <w:kern w:val="0"/>
          <w:sz w:val="32"/>
          <w:szCs w:val="32"/>
          <w:bdr w:val="none" w:sz="0" w:space="0" w:color="auto" w:frame="1"/>
        </w:rPr>
        <w:t>10303</w:t>
      </w:r>
      <w:r w:rsidR="00F56410">
        <w:rPr>
          <w:rFonts w:ascii="仿宋" w:eastAsia="仿宋" w:hAnsi="仿宋" w:cs="仿宋" w:hint="eastAsia"/>
          <w:kern w:val="0"/>
          <w:sz w:val="32"/>
          <w:szCs w:val="32"/>
          <w:bdr w:val="none" w:sz="0" w:space="0" w:color="auto" w:frame="1"/>
        </w:rPr>
        <w:t>.5</w:t>
      </w:r>
      <w:r w:rsidR="00A43458">
        <w:rPr>
          <w:rFonts w:ascii="仿宋" w:eastAsia="仿宋" w:hAnsi="仿宋" w:cs="仿宋" w:hint="eastAsia"/>
          <w:kern w:val="0"/>
          <w:sz w:val="32"/>
          <w:szCs w:val="32"/>
          <w:bdr w:val="none" w:sz="0" w:space="0" w:color="auto" w:frame="1"/>
        </w:rPr>
        <w:t>3</w:t>
      </w:r>
      <w:r w:rsidR="009E46CE">
        <w:rPr>
          <w:rFonts w:ascii="仿宋" w:eastAsia="仿宋" w:hAnsi="仿宋" w:cs="仿宋" w:hint="eastAsia"/>
          <w:kern w:val="0"/>
          <w:sz w:val="32"/>
          <w:szCs w:val="32"/>
          <w:bdr w:val="none" w:sz="0" w:space="0" w:color="auto" w:frame="1"/>
        </w:rPr>
        <w:t>亩</w:t>
      </w:r>
      <w:r w:rsidRPr="006B44D1">
        <w:rPr>
          <w:rFonts w:ascii="仿宋" w:eastAsia="仿宋" w:hAnsi="仿宋" w:cs="仿宋" w:hint="eastAsia"/>
          <w:kern w:val="0"/>
          <w:sz w:val="32"/>
          <w:szCs w:val="32"/>
          <w:bdr w:val="none" w:sz="0" w:space="0" w:color="auto" w:frame="1"/>
        </w:rPr>
        <w:t>；灌溉用水主要水源中，使用地下水的户和农业生产单位占</w:t>
      </w:r>
      <w:r w:rsidR="009E46CE">
        <w:rPr>
          <w:rFonts w:ascii="仿宋" w:eastAsia="仿宋" w:hAnsi="仿宋" w:cs="仿宋" w:hint="eastAsia"/>
          <w:kern w:val="0"/>
          <w:sz w:val="32"/>
          <w:szCs w:val="32"/>
          <w:bdr w:val="none" w:sz="0" w:space="0" w:color="auto" w:frame="1"/>
        </w:rPr>
        <w:t>6.8</w:t>
      </w:r>
      <w:r w:rsidRPr="006B44D1">
        <w:rPr>
          <w:rFonts w:ascii="仿宋" w:eastAsia="仿宋" w:hAnsi="仿宋" w:cs="仿宋"/>
          <w:kern w:val="0"/>
          <w:sz w:val="32"/>
          <w:szCs w:val="32"/>
          <w:bdr w:val="none" w:sz="0" w:space="0" w:color="auto" w:frame="1"/>
        </w:rPr>
        <w:t>%</w:t>
      </w:r>
      <w:r w:rsidRPr="006B44D1">
        <w:rPr>
          <w:rFonts w:ascii="仿宋" w:eastAsia="仿宋" w:hAnsi="仿宋" w:cs="仿宋" w:hint="eastAsia"/>
          <w:kern w:val="0"/>
          <w:sz w:val="32"/>
          <w:szCs w:val="32"/>
          <w:bdr w:val="none" w:sz="0" w:space="0" w:color="auto" w:frame="1"/>
        </w:rPr>
        <w:t>，使用地表水的户和农业生产单位占</w:t>
      </w:r>
      <w:r w:rsidR="009E46CE">
        <w:rPr>
          <w:rFonts w:ascii="仿宋" w:eastAsia="仿宋" w:hAnsi="仿宋" w:cs="仿宋" w:hint="eastAsia"/>
          <w:kern w:val="0"/>
          <w:sz w:val="32"/>
          <w:szCs w:val="32"/>
          <w:bdr w:val="none" w:sz="0" w:space="0" w:color="auto" w:frame="1"/>
        </w:rPr>
        <w:t>93.2</w:t>
      </w:r>
      <w:r w:rsidRPr="006B44D1">
        <w:rPr>
          <w:rFonts w:ascii="仿宋" w:eastAsia="仿宋" w:hAnsi="仿宋" w:cs="仿宋"/>
          <w:kern w:val="0"/>
          <w:sz w:val="32"/>
          <w:szCs w:val="32"/>
          <w:bdr w:val="none" w:sz="0" w:space="0" w:color="auto" w:frame="1"/>
        </w:rPr>
        <w:t>%</w:t>
      </w:r>
      <w:r w:rsidRPr="006B44D1">
        <w:rPr>
          <w:rFonts w:ascii="仿宋" w:eastAsia="仿宋" w:hAnsi="仿宋" w:cs="仿宋" w:hint="eastAsia"/>
          <w:kern w:val="0"/>
          <w:sz w:val="32"/>
          <w:szCs w:val="32"/>
          <w:bdr w:val="none" w:sz="0" w:space="0" w:color="auto" w:frame="1"/>
        </w:rPr>
        <w:t>。</w:t>
      </w:r>
    </w:p>
    <w:p w:rsidR="00216B2B" w:rsidRPr="009B798D" w:rsidRDefault="00216B2B" w:rsidP="00B7502D">
      <w:pPr>
        <w:widowControl/>
        <w:spacing w:line="375" w:lineRule="atLeast"/>
        <w:ind w:firstLineChars="200" w:firstLine="640"/>
        <w:jc w:val="left"/>
        <w:rPr>
          <w:rFonts w:ascii="仿宋" w:eastAsia="仿宋" w:hAnsi="仿宋" w:cs="Times New Roman"/>
          <w:kern w:val="0"/>
          <w:sz w:val="32"/>
          <w:szCs w:val="32"/>
          <w:bdr w:val="none" w:sz="0" w:space="0" w:color="auto" w:frame="1"/>
        </w:rPr>
      </w:pPr>
    </w:p>
    <w:p w:rsidR="00F10716" w:rsidRDefault="00F10716" w:rsidP="00C3451F">
      <w:pPr>
        <w:widowControl/>
        <w:spacing w:line="375" w:lineRule="atLeast"/>
        <w:jc w:val="center"/>
        <w:rPr>
          <w:rFonts w:ascii="仿宋" w:eastAsia="仿宋" w:hAnsi="仿宋" w:cs="仿宋"/>
          <w:b/>
          <w:bCs/>
          <w:color w:val="333333"/>
          <w:kern w:val="0"/>
          <w:sz w:val="32"/>
          <w:szCs w:val="32"/>
          <w:bdr w:val="none" w:sz="0" w:space="0" w:color="auto" w:frame="1"/>
        </w:rPr>
      </w:pPr>
    </w:p>
    <w:p w:rsidR="00216B2B" w:rsidRPr="004521EE" w:rsidRDefault="00216B2B" w:rsidP="00C3451F">
      <w:pPr>
        <w:widowControl/>
        <w:spacing w:line="375" w:lineRule="atLeast"/>
        <w:jc w:val="center"/>
        <w:rPr>
          <w:rFonts w:ascii="仿宋" w:eastAsia="仿宋" w:hAnsi="仿宋" w:cs="Times New Roman"/>
          <w:b/>
          <w:bCs/>
          <w:color w:val="333333"/>
          <w:kern w:val="0"/>
          <w:sz w:val="32"/>
          <w:szCs w:val="32"/>
          <w:bdr w:val="none" w:sz="0" w:space="0" w:color="auto" w:frame="1"/>
        </w:rPr>
      </w:pPr>
      <w:r w:rsidRPr="004521EE">
        <w:rPr>
          <w:rFonts w:ascii="仿宋" w:eastAsia="仿宋" w:hAnsi="仿宋" w:cs="仿宋" w:hint="eastAsia"/>
          <w:b/>
          <w:bCs/>
          <w:color w:val="333333"/>
          <w:kern w:val="0"/>
          <w:sz w:val="32"/>
          <w:szCs w:val="32"/>
          <w:bdr w:val="none" w:sz="0" w:space="0" w:color="auto" w:frame="1"/>
        </w:rPr>
        <w:lastRenderedPageBreak/>
        <w:t>表</w:t>
      </w:r>
      <w:r w:rsidRPr="004521EE">
        <w:rPr>
          <w:rFonts w:ascii="仿宋" w:eastAsia="仿宋" w:hAnsi="仿宋" w:cs="仿宋"/>
          <w:b/>
          <w:bCs/>
          <w:color w:val="333333"/>
          <w:kern w:val="0"/>
          <w:sz w:val="32"/>
          <w:szCs w:val="32"/>
          <w:bdr w:val="none" w:sz="0" w:space="0" w:color="auto" w:frame="1"/>
        </w:rPr>
        <w:t>4</w:t>
      </w:r>
      <w:r w:rsidRPr="004521EE">
        <w:rPr>
          <w:rFonts w:ascii="仿宋" w:eastAsia="仿宋" w:hAnsi="仿宋" w:cs="仿宋" w:hint="eastAsia"/>
          <w:b/>
          <w:bCs/>
          <w:color w:val="333333"/>
          <w:kern w:val="0"/>
          <w:sz w:val="32"/>
          <w:szCs w:val="32"/>
          <w:bdr w:val="none" w:sz="0" w:space="0" w:color="auto" w:frame="1"/>
        </w:rPr>
        <w:t>农田灌溉</w:t>
      </w:r>
    </w:p>
    <w:p w:rsidR="00216B2B" w:rsidRDefault="00811BCD" w:rsidP="00811BCD">
      <w:pPr>
        <w:widowControl/>
        <w:wordWrap w:val="0"/>
        <w:spacing w:line="375" w:lineRule="atLeast"/>
        <w:jc w:val="right"/>
        <w:rPr>
          <w:rFonts w:ascii="仿宋" w:eastAsia="仿宋" w:hAnsi="仿宋" w:cs="仿宋"/>
          <w:color w:val="333333"/>
          <w:kern w:val="0"/>
          <w:sz w:val="18"/>
          <w:szCs w:val="18"/>
          <w:bdr w:val="none" w:sz="0" w:space="0" w:color="auto" w:frame="1"/>
        </w:rPr>
      </w:pPr>
      <w:r>
        <w:rPr>
          <w:rFonts w:ascii="仿宋" w:eastAsia="仿宋" w:hAnsi="仿宋" w:cs="仿宋" w:hint="eastAsia"/>
          <w:color w:val="333333"/>
          <w:kern w:val="0"/>
          <w:sz w:val="18"/>
          <w:szCs w:val="18"/>
          <w:bdr w:val="none" w:sz="0" w:space="0" w:color="auto" w:frame="1"/>
        </w:rPr>
        <w:t xml:space="preserve">     </w:t>
      </w:r>
      <w:r w:rsidR="00216B2B" w:rsidRPr="00C92A74">
        <w:rPr>
          <w:rFonts w:ascii="仿宋" w:eastAsia="仿宋" w:hAnsi="仿宋" w:cs="仿宋" w:hint="eastAsia"/>
          <w:color w:val="333333"/>
          <w:kern w:val="0"/>
          <w:sz w:val="18"/>
          <w:szCs w:val="18"/>
          <w:bdr w:val="none" w:sz="0" w:space="0" w:color="auto" w:frame="1"/>
        </w:rPr>
        <w:t>单位：</w:t>
      </w:r>
      <w:r w:rsidR="009E46CE">
        <w:rPr>
          <w:rFonts w:ascii="仿宋" w:eastAsia="仿宋" w:hAnsi="仿宋" w:cs="仿宋" w:hint="eastAsia"/>
          <w:color w:val="333333"/>
          <w:kern w:val="0"/>
          <w:sz w:val="18"/>
          <w:szCs w:val="18"/>
          <w:bdr w:val="none" w:sz="0" w:space="0" w:color="auto" w:frame="1"/>
        </w:rPr>
        <w:t>亩</w:t>
      </w:r>
      <w:r w:rsidR="00216B2B">
        <w:rPr>
          <w:rFonts w:ascii="仿宋" w:eastAsia="仿宋" w:hAnsi="仿宋" w:cs="仿宋" w:hint="eastAsia"/>
          <w:color w:val="333333"/>
          <w:kern w:val="0"/>
          <w:sz w:val="18"/>
          <w:szCs w:val="18"/>
          <w:bdr w:val="none" w:sz="0" w:space="0" w:color="auto" w:frame="1"/>
        </w:rPr>
        <w:t>、户</w:t>
      </w:r>
    </w:p>
    <w:tbl>
      <w:tblPr>
        <w:tblW w:w="9480" w:type="dxa"/>
        <w:tblInd w:w="93" w:type="dxa"/>
        <w:tblLook w:val="04A0"/>
      </w:tblPr>
      <w:tblGrid>
        <w:gridCol w:w="2220"/>
        <w:gridCol w:w="1680"/>
        <w:gridCol w:w="1920"/>
        <w:gridCol w:w="1780"/>
        <w:gridCol w:w="1880"/>
      </w:tblGrid>
      <w:tr w:rsidR="009E46CE" w:rsidRPr="009E46CE" w:rsidTr="009E46CE">
        <w:trPr>
          <w:trHeight w:val="368"/>
        </w:trPr>
        <w:tc>
          <w:tcPr>
            <w:tcW w:w="2220" w:type="dxa"/>
            <w:vMerge w:val="restart"/>
            <w:tcBorders>
              <w:top w:val="single" w:sz="4" w:space="0" w:color="000000"/>
              <w:bottom w:val="single" w:sz="4" w:space="0" w:color="000000"/>
              <w:right w:val="single" w:sz="4" w:space="0" w:color="000000"/>
            </w:tcBorders>
            <w:shd w:val="clear" w:color="000000" w:fill="FFFFFF"/>
            <w:vAlign w:val="center"/>
            <w:hideMark/>
          </w:tcPr>
          <w:p w:rsidR="009E46CE" w:rsidRPr="009E46CE" w:rsidRDefault="009E46CE" w:rsidP="009E46CE">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 xml:space="preserve">　</w:t>
            </w:r>
          </w:p>
        </w:tc>
        <w:tc>
          <w:tcPr>
            <w:tcW w:w="168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9E46CE" w:rsidRPr="009E46CE" w:rsidRDefault="009E46CE" w:rsidP="009E46CE">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灌溉耕地面积</w:t>
            </w:r>
          </w:p>
        </w:tc>
        <w:tc>
          <w:tcPr>
            <w:tcW w:w="192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9E46CE" w:rsidRPr="009E46CE" w:rsidRDefault="009E46CE" w:rsidP="009E46CE">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有喷灌、滴灌、渗灌设施的耕地面积</w:t>
            </w:r>
          </w:p>
        </w:tc>
        <w:tc>
          <w:tcPr>
            <w:tcW w:w="3660" w:type="dxa"/>
            <w:gridSpan w:val="2"/>
            <w:tcBorders>
              <w:top w:val="single" w:sz="4" w:space="0" w:color="000000"/>
              <w:left w:val="nil"/>
              <w:bottom w:val="single" w:sz="4" w:space="0" w:color="000000"/>
            </w:tcBorders>
            <w:shd w:val="clear" w:color="000000" w:fill="FFFFFF"/>
            <w:vAlign w:val="center"/>
            <w:hideMark/>
          </w:tcPr>
          <w:p w:rsidR="009E46CE" w:rsidRPr="009E46CE" w:rsidRDefault="009E46CE" w:rsidP="00A91C0F">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灌溉用水</w:t>
            </w:r>
            <w:r w:rsidR="00A91C0F">
              <w:rPr>
                <w:rFonts w:ascii="宋体" w:hAnsi="宋体" w:cs="Arial" w:hint="eastAsia"/>
                <w:color w:val="000000"/>
                <w:kern w:val="0"/>
                <w:sz w:val="18"/>
                <w:szCs w:val="18"/>
              </w:rPr>
              <w:t>主要水</w:t>
            </w:r>
            <w:r w:rsidRPr="009E46CE">
              <w:rPr>
                <w:rFonts w:ascii="宋体" w:hAnsi="宋体" w:cs="Arial" w:hint="eastAsia"/>
                <w:color w:val="000000"/>
                <w:kern w:val="0"/>
                <w:sz w:val="18"/>
                <w:szCs w:val="18"/>
              </w:rPr>
              <w:t>源</w:t>
            </w:r>
            <w:r w:rsidR="00A91C0F">
              <w:rPr>
                <w:rFonts w:ascii="宋体" w:hAnsi="宋体" w:cs="Arial" w:hint="eastAsia"/>
                <w:color w:val="000000"/>
                <w:kern w:val="0"/>
                <w:sz w:val="18"/>
                <w:szCs w:val="18"/>
              </w:rPr>
              <w:t>的农业经营户及单位数</w:t>
            </w:r>
          </w:p>
        </w:tc>
      </w:tr>
      <w:tr w:rsidR="009E46CE" w:rsidRPr="009E46CE" w:rsidTr="006412E4">
        <w:trPr>
          <w:trHeight w:val="368"/>
        </w:trPr>
        <w:tc>
          <w:tcPr>
            <w:tcW w:w="2220" w:type="dxa"/>
            <w:vMerge/>
            <w:tcBorders>
              <w:top w:val="single" w:sz="4" w:space="0" w:color="000000"/>
              <w:bottom w:val="single" w:sz="4" w:space="0" w:color="000000"/>
              <w:right w:val="single" w:sz="4" w:space="0" w:color="000000"/>
            </w:tcBorders>
            <w:vAlign w:val="center"/>
            <w:hideMark/>
          </w:tcPr>
          <w:p w:rsidR="009E46CE" w:rsidRPr="009E46CE" w:rsidRDefault="009E46CE" w:rsidP="009E46CE">
            <w:pPr>
              <w:widowControl/>
              <w:jc w:val="left"/>
              <w:rPr>
                <w:rFonts w:ascii="宋体" w:hAnsi="宋体" w:cs="Arial"/>
                <w:color w:val="000000"/>
                <w:kern w:val="0"/>
                <w:sz w:val="18"/>
                <w:szCs w:val="18"/>
              </w:rPr>
            </w:pPr>
          </w:p>
        </w:tc>
        <w:tc>
          <w:tcPr>
            <w:tcW w:w="1680" w:type="dxa"/>
            <w:vMerge/>
            <w:tcBorders>
              <w:top w:val="single" w:sz="4" w:space="0" w:color="000000"/>
              <w:left w:val="single" w:sz="4" w:space="0" w:color="000000"/>
              <w:bottom w:val="single" w:sz="4" w:space="0" w:color="000000"/>
              <w:right w:val="single" w:sz="4" w:space="0" w:color="000000"/>
            </w:tcBorders>
            <w:vAlign w:val="center"/>
            <w:hideMark/>
          </w:tcPr>
          <w:p w:rsidR="009E46CE" w:rsidRPr="009E46CE" w:rsidRDefault="009E46CE" w:rsidP="009E46CE">
            <w:pPr>
              <w:widowControl/>
              <w:jc w:val="left"/>
              <w:rPr>
                <w:rFonts w:ascii="宋体" w:hAnsi="宋体" w:cs="Arial"/>
                <w:color w:val="000000"/>
                <w:kern w:val="0"/>
                <w:sz w:val="18"/>
                <w:szCs w:val="18"/>
              </w:rPr>
            </w:pPr>
          </w:p>
        </w:tc>
        <w:tc>
          <w:tcPr>
            <w:tcW w:w="1920" w:type="dxa"/>
            <w:vMerge/>
            <w:tcBorders>
              <w:top w:val="single" w:sz="4" w:space="0" w:color="000000"/>
              <w:left w:val="single" w:sz="4" w:space="0" w:color="000000"/>
              <w:bottom w:val="single" w:sz="4" w:space="0" w:color="000000"/>
              <w:right w:val="single" w:sz="4" w:space="0" w:color="000000"/>
            </w:tcBorders>
            <w:vAlign w:val="center"/>
            <w:hideMark/>
          </w:tcPr>
          <w:p w:rsidR="009E46CE" w:rsidRPr="009E46CE" w:rsidRDefault="009E46CE" w:rsidP="009E46CE">
            <w:pPr>
              <w:widowControl/>
              <w:jc w:val="left"/>
              <w:rPr>
                <w:rFonts w:ascii="宋体" w:hAnsi="宋体" w:cs="Arial"/>
                <w:color w:val="000000"/>
                <w:kern w:val="0"/>
                <w:sz w:val="18"/>
                <w:szCs w:val="18"/>
              </w:rPr>
            </w:pPr>
          </w:p>
        </w:tc>
        <w:tc>
          <w:tcPr>
            <w:tcW w:w="1780" w:type="dxa"/>
            <w:tcBorders>
              <w:top w:val="nil"/>
              <w:left w:val="nil"/>
              <w:bottom w:val="single" w:sz="4" w:space="0" w:color="000000"/>
              <w:right w:val="single" w:sz="4" w:space="0" w:color="000000"/>
            </w:tcBorders>
            <w:shd w:val="clear" w:color="000000" w:fill="FFFFFF"/>
            <w:vAlign w:val="center"/>
            <w:hideMark/>
          </w:tcPr>
          <w:p w:rsidR="009E46CE" w:rsidRPr="009E46CE" w:rsidRDefault="009E46CE" w:rsidP="009E46CE">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地下水</w:t>
            </w:r>
          </w:p>
        </w:tc>
        <w:tc>
          <w:tcPr>
            <w:tcW w:w="1880" w:type="dxa"/>
            <w:tcBorders>
              <w:top w:val="nil"/>
              <w:left w:val="nil"/>
              <w:bottom w:val="single" w:sz="4" w:space="0" w:color="000000"/>
            </w:tcBorders>
            <w:shd w:val="clear" w:color="000000" w:fill="FFFFFF"/>
            <w:vAlign w:val="center"/>
            <w:hideMark/>
          </w:tcPr>
          <w:p w:rsidR="009E46CE" w:rsidRPr="009E46CE" w:rsidRDefault="009E46CE" w:rsidP="009E46CE">
            <w:pPr>
              <w:widowControl/>
              <w:jc w:val="center"/>
              <w:rPr>
                <w:rFonts w:ascii="宋体" w:hAnsi="宋体" w:cs="Arial"/>
                <w:color w:val="000000"/>
                <w:kern w:val="0"/>
                <w:sz w:val="18"/>
                <w:szCs w:val="18"/>
              </w:rPr>
            </w:pPr>
            <w:r w:rsidRPr="009E46CE">
              <w:rPr>
                <w:rFonts w:ascii="宋体" w:hAnsi="宋体" w:cs="Arial" w:hint="eastAsia"/>
                <w:color w:val="000000"/>
                <w:kern w:val="0"/>
                <w:sz w:val="18"/>
                <w:szCs w:val="18"/>
              </w:rPr>
              <w:t>地表水</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蛟河市</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108744.15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10303.53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948 </w:t>
            </w:r>
          </w:p>
        </w:tc>
        <w:tc>
          <w:tcPr>
            <w:tcW w:w="1880" w:type="dxa"/>
            <w:tcBorders>
              <w:top w:val="single" w:sz="4" w:space="0" w:color="000000"/>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13132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民主街道办事处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262.64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15.20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66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3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长安街道办事处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河南街道办事处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3963.10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863.55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86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1001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奶子山街道办事处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拉法街道办事处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17852.46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111.10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8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1590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河北街道办事处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0.00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0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新农街道办事处</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6233.34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1290.81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4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713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新站镇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21387.12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337.00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15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1385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天岗镇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5181.97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169.69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307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1212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白石山镇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5782.47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236.40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53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1612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漂河镇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819.70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47.50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8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189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黄松甸镇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5597.16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5510.93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326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1349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天北镇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24947.98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143.70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60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2104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松江镇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1882.87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633.45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3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599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庆岭镇</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524.14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166.50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2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118 </w:t>
            </w:r>
          </w:p>
        </w:tc>
      </w:tr>
      <w:tr w:rsidR="00A91C0F" w:rsidRPr="009E46CE" w:rsidTr="006412E4">
        <w:trPr>
          <w:trHeight w:val="293"/>
        </w:trPr>
        <w:tc>
          <w:tcPr>
            <w:tcW w:w="2220" w:type="dxa"/>
            <w:tcBorders>
              <w:top w:val="nil"/>
              <w:left w:val="nil"/>
              <w:bottom w:val="nil"/>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乌林朝鲜族乡</w:t>
            </w:r>
          </w:p>
        </w:tc>
        <w:tc>
          <w:tcPr>
            <w:tcW w:w="168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7923.22 </w:t>
            </w:r>
          </w:p>
        </w:tc>
        <w:tc>
          <w:tcPr>
            <w:tcW w:w="1920" w:type="dxa"/>
            <w:tcBorders>
              <w:top w:val="nil"/>
              <w:left w:val="nil"/>
              <w:bottom w:val="nil"/>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698.60 </w:t>
            </w:r>
          </w:p>
        </w:tc>
        <w:tc>
          <w:tcPr>
            <w:tcW w:w="1780" w:type="dxa"/>
            <w:tcBorders>
              <w:top w:val="nil"/>
              <w:left w:val="nil"/>
              <w:bottom w:val="nil"/>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4 </w:t>
            </w:r>
          </w:p>
        </w:tc>
        <w:tc>
          <w:tcPr>
            <w:tcW w:w="1880" w:type="dxa"/>
            <w:tcBorders>
              <w:top w:val="nil"/>
              <w:left w:val="nil"/>
              <w:bottom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806 </w:t>
            </w:r>
          </w:p>
        </w:tc>
      </w:tr>
      <w:tr w:rsidR="00A91C0F" w:rsidRPr="009E46CE" w:rsidTr="006412E4">
        <w:trPr>
          <w:trHeight w:val="293"/>
        </w:trPr>
        <w:tc>
          <w:tcPr>
            <w:tcW w:w="2220" w:type="dxa"/>
            <w:tcBorders>
              <w:top w:val="nil"/>
              <w:left w:val="nil"/>
              <w:bottom w:val="single" w:sz="4" w:space="0" w:color="000000"/>
              <w:right w:val="single" w:sz="4" w:space="0" w:color="auto"/>
            </w:tcBorders>
            <w:shd w:val="clear" w:color="000000" w:fill="FFFFFF"/>
            <w:vAlign w:val="center"/>
            <w:hideMark/>
          </w:tcPr>
          <w:p w:rsidR="00A91C0F" w:rsidRPr="009E46CE" w:rsidRDefault="00A91C0F" w:rsidP="009E46CE">
            <w:pPr>
              <w:widowControl/>
              <w:jc w:val="left"/>
              <w:rPr>
                <w:rFonts w:ascii="宋体" w:hAnsi="宋体" w:cs="Arial"/>
                <w:color w:val="000000"/>
                <w:kern w:val="0"/>
                <w:sz w:val="18"/>
                <w:szCs w:val="18"/>
              </w:rPr>
            </w:pPr>
            <w:r w:rsidRPr="009E46CE">
              <w:rPr>
                <w:rFonts w:ascii="宋体" w:hAnsi="宋体" w:cs="Arial" w:hint="eastAsia"/>
                <w:color w:val="000000"/>
                <w:kern w:val="0"/>
                <w:sz w:val="18"/>
                <w:szCs w:val="18"/>
              </w:rPr>
              <w:t xml:space="preserve">  前进乡</w:t>
            </w:r>
          </w:p>
        </w:tc>
        <w:tc>
          <w:tcPr>
            <w:tcW w:w="1680" w:type="dxa"/>
            <w:tcBorders>
              <w:top w:val="nil"/>
              <w:left w:val="nil"/>
              <w:bottom w:val="single" w:sz="4" w:space="0" w:color="000000"/>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6385.98 </w:t>
            </w:r>
          </w:p>
        </w:tc>
        <w:tc>
          <w:tcPr>
            <w:tcW w:w="1920" w:type="dxa"/>
            <w:tcBorders>
              <w:top w:val="nil"/>
              <w:left w:val="nil"/>
              <w:bottom w:val="single" w:sz="4" w:space="0" w:color="000000"/>
              <w:right w:val="nil"/>
            </w:tcBorders>
            <w:shd w:val="clear" w:color="000000" w:fill="FFFFFF"/>
            <w:vAlign w:val="center"/>
            <w:hideMark/>
          </w:tcPr>
          <w:p w:rsidR="00A91C0F" w:rsidRDefault="00A91C0F">
            <w:pPr>
              <w:jc w:val="right"/>
              <w:rPr>
                <w:rFonts w:ascii="宋体" w:hAnsi="宋体" w:cs="宋体"/>
                <w:color w:val="000000"/>
                <w:sz w:val="18"/>
                <w:szCs w:val="18"/>
              </w:rPr>
            </w:pPr>
            <w:r>
              <w:rPr>
                <w:rFonts w:hint="eastAsia"/>
                <w:color w:val="000000"/>
                <w:sz w:val="18"/>
                <w:szCs w:val="18"/>
              </w:rPr>
              <w:t xml:space="preserve">79.10 </w:t>
            </w:r>
          </w:p>
        </w:tc>
        <w:tc>
          <w:tcPr>
            <w:tcW w:w="1780" w:type="dxa"/>
            <w:tcBorders>
              <w:top w:val="nil"/>
              <w:left w:val="nil"/>
              <w:bottom w:val="single" w:sz="4" w:space="0" w:color="000000"/>
              <w:right w:val="nil"/>
            </w:tcBorders>
            <w:shd w:val="clear" w:color="000000" w:fill="FFFFFF"/>
            <w:vAlign w:val="center"/>
            <w:hideMark/>
          </w:tcPr>
          <w:p w:rsidR="00A91C0F" w:rsidRDefault="00A91C0F">
            <w:pPr>
              <w:jc w:val="right"/>
              <w:rPr>
                <w:color w:val="000000"/>
                <w:sz w:val="18"/>
                <w:szCs w:val="18"/>
              </w:rPr>
            </w:pPr>
            <w:r>
              <w:rPr>
                <w:color w:val="000000"/>
                <w:sz w:val="18"/>
                <w:szCs w:val="18"/>
              </w:rPr>
              <w:t xml:space="preserve">6 </w:t>
            </w:r>
          </w:p>
        </w:tc>
        <w:tc>
          <w:tcPr>
            <w:tcW w:w="1880" w:type="dxa"/>
            <w:tcBorders>
              <w:top w:val="nil"/>
              <w:left w:val="nil"/>
              <w:bottom w:val="single" w:sz="4" w:space="0" w:color="000000"/>
            </w:tcBorders>
            <w:shd w:val="clear" w:color="000000" w:fill="FFFFFF"/>
            <w:vAlign w:val="center"/>
            <w:hideMark/>
          </w:tcPr>
          <w:p w:rsidR="00A91C0F" w:rsidRDefault="00A91C0F">
            <w:pPr>
              <w:jc w:val="right"/>
              <w:rPr>
                <w:color w:val="000000"/>
                <w:sz w:val="18"/>
                <w:szCs w:val="18"/>
              </w:rPr>
            </w:pPr>
            <w:r>
              <w:rPr>
                <w:color w:val="000000"/>
                <w:sz w:val="18"/>
                <w:szCs w:val="18"/>
              </w:rPr>
              <w:t xml:space="preserve">451 </w:t>
            </w:r>
          </w:p>
        </w:tc>
      </w:tr>
    </w:tbl>
    <w:p w:rsidR="00216B2B" w:rsidRPr="00104384" w:rsidRDefault="00216B2B" w:rsidP="00B7502D">
      <w:pPr>
        <w:widowControl/>
        <w:spacing w:line="375" w:lineRule="atLeast"/>
        <w:ind w:firstLineChars="200" w:firstLine="640"/>
        <w:jc w:val="left"/>
        <w:rPr>
          <w:rFonts w:ascii="黑体" w:eastAsia="黑体" w:hAnsi="黑体" w:cs="Times New Roman"/>
          <w:color w:val="333333"/>
          <w:kern w:val="0"/>
          <w:sz w:val="32"/>
          <w:szCs w:val="32"/>
          <w:bdr w:val="none" w:sz="0" w:space="0" w:color="auto" w:frame="1"/>
        </w:rPr>
      </w:pPr>
      <w:r>
        <w:rPr>
          <w:rFonts w:ascii="黑体" w:eastAsia="黑体" w:hAnsi="黑体" w:cs="黑体" w:hint="eastAsia"/>
          <w:color w:val="333333"/>
          <w:kern w:val="0"/>
          <w:sz w:val="32"/>
          <w:szCs w:val="32"/>
          <w:bdr w:val="none" w:sz="0" w:space="0" w:color="auto" w:frame="1"/>
        </w:rPr>
        <w:t>四、设施农业</w:t>
      </w:r>
    </w:p>
    <w:p w:rsidR="00216B2B" w:rsidRPr="00811BCD" w:rsidRDefault="00216B2B" w:rsidP="00B7502D">
      <w:pPr>
        <w:widowControl/>
        <w:spacing w:line="375" w:lineRule="atLeast"/>
        <w:ind w:firstLineChars="200" w:firstLine="640"/>
        <w:jc w:val="left"/>
        <w:rPr>
          <w:rFonts w:ascii="仿宋" w:eastAsia="仿宋" w:hAnsi="仿宋" w:cs="Times New Roman"/>
          <w:kern w:val="0"/>
          <w:sz w:val="32"/>
          <w:szCs w:val="32"/>
          <w:bdr w:val="none" w:sz="0" w:space="0" w:color="auto" w:frame="1"/>
        </w:rPr>
      </w:pPr>
      <w:r w:rsidRPr="00811BCD">
        <w:rPr>
          <w:rFonts w:ascii="仿宋" w:eastAsia="仿宋" w:hAnsi="仿宋" w:cs="仿宋"/>
          <w:kern w:val="0"/>
          <w:sz w:val="32"/>
          <w:szCs w:val="32"/>
          <w:bdr w:val="none" w:sz="0" w:space="0" w:color="auto" w:frame="1"/>
        </w:rPr>
        <w:t>2016</w:t>
      </w:r>
      <w:r w:rsidRPr="00811BCD">
        <w:rPr>
          <w:rFonts w:ascii="仿宋" w:eastAsia="仿宋" w:hAnsi="仿宋" w:cs="仿宋" w:hint="eastAsia"/>
          <w:kern w:val="0"/>
          <w:sz w:val="32"/>
          <w:szCs w:val="32"/>
          <w:bdr w:val="none" w:sz="0" w:space="0" w:color="auto" w:frame="1"/>
        </w:rPr>
        <w:t>年末，全市温室占地面积</w:t>
      </w:r>
      <w:r w:rsidR="00811BCD" w:rsidRPr="00811BCD">
        <w:rPr>
          <w:rFonts w:ascii="仿宋" w:eastAsia="仿宋" w:hAnsi="仿宋" w:cs="仿宋" w:hint="eastAsia"/>
          <w:kern w:val="0"/>
          <w:sz w:val="32"/>
          <w:szCs w:val="32"/>
        </w:rPr>
        <w:t>387</w:t>
      </w:r>
      <w:r w:rsidR="00D32FE1">
        <w:rPr>
          <w:rFonts w:ascii="仿宋" w:eastAsia="仿宋" w:hAnsi="仿宋" w:cs="仿宋" w:hint="eastAsia"/>
          <w:kern w:val="0"/>
          <w:sz w:val="32"/>
          <w:szCs w:val="32"/>
        </w:rPr>
        <w:t>.36</w:t>
      </w:r>
      <w:r w:rsidR="00811BCD" w:rsidRPr="00811BCD">
        <w:rPr>
          <w:rFonts w:ascii="仿宋" w:eastAsia="仿宋" w:hAnsi="仿宋" w:cs="仿宋" w:hint="eastAsia"/>
          <w:kern w:val="0"/>
          <w:sz w:val="32"/>
          <w:szCs w:val="32"/>
        </w:rPr>
        <w:t>亩</w:t>
      </w:r>
      <w:r w:rsidRPr="00811BCD">
        <w:rPr>
          <w:rFonts w:ascii="仿宋" w:eastAsia="仿宋" w:hAnsi="仿宋" w:cs="仿宋" w:hint="eastAsia"/>
          <w:kern w:val="0"/>
          <w:sz w:val="32"/>
          <w:szCs w:val="32"/>
          <w:bdr w:val="none" w:sz="0" w:space="0" w:color="auto" w:frame="1"/>
        </w:rPr>
        <w:t>，大棚占地面积</w:t>
      </w:r>
      <w:r w:rsidR="00811BCD" w:rsidRPr="00811BCD">
        <w:rPr>
          <w:rFonts w:ascii="仿宋" w:eastAsia="仿宋" w:hAnsi="仿宋" w:cs="仿宋" w:hint="eastAsia"/>
          <w:kern w:val="0"/>
          <w:sz w:val="32"/>
          <w:szCs w:val="32"/>
        </w:rPr>
        <w:t>1591.9</w:t>
      </w:r>
      <w:r w:rsidR="00D32FE1">
        <w:rPr>
          <w:rFonts w:ascii="仿宋" w:eastAsia="仿宋" w:hAnsi="仿宋" w:cs="仿宋" w:hint="eastAsia"/>
          <w:kern w:val="0"/>
          <w:sz w:val="32"/>
          <w:szCs w:val="32"/>
        </w:rPr>
        <w:t>7</w:t>
      </w:r>
      <w:r w:rsidR="00811BCD" w:rsidRPr="00811BCD">
        <w:rPr>
          <w:rFonts w:ascii="仿宋" w:eastAsia="仿宋" w:hAnsi="仿宋" w:cs="仿宋" w:hint="eastAsia"/>
          <w:kern w:val="0"/>
          <w:sz w:val="32"/>
          <w:szCs w:val="32"/>
        </w:rPr>
        <w:t>亩</w:t>
      </w:r>
      <w:r w:rsidRPr="00811BCD">
        <w:rPr>
          <w:rFonts w:ascii="仿宋" w:eastAsia="仿宋" w:hAnsi="仿宋" w:cs="仿宋" w:hint="eastAsia"/>
          <w:kern w:val="0"/>
          <w:sz w:val="32"/>
          <w:szCs w:val="32"/>
          <w:bdr w:val="none" w:sz="0" w:space="0" w:color="auto" w:frame="1"/>
        </w:rPr>
        <w:t>。</w:t>
      </w:r>
    </w:p>
    <w:p w:rsidR="00216B2B" w:rsidRDefault="00216B2B" w:rsidP="00C3451F">
      <w:pPr>
        <w:widowControl/>
        <w:spacing w:line="375" w:lineRule="atLeast"/>
        <w:jc w:val="center"/>
        <w:rPr>
          <w:rFonts w:ascii="仿宋" w:eastAsia="仿宋" w:hAnsi="仿宋" w:cs="仿宋"/>
          <w:b/>
          <w:bCs/>
          <w:color w:val="333333"/>
          <w:kern w:val="0"/>
          <w:sz w:val="32"/>
          <w:szCs w:val="32"/>
          <w:bdr w:val="none" w:sz="0" w:space="0" w:color="auto" w:frame="1"/>
        </w:rPr>
      </w:pPr>
      <w:r w:rsidRPr="004521EE">
        <w:rPr>
          <w:rFonts w:ascii="仿宋" w:eastAsia="仿宋" w:hAnsi="仿宋" w:cs="仿宋" w:hint="eastAsia"/>
          <w:b/>
          <w:bCs/>
          <w:color w:val="333333"/>
          <w:kern w:val="0"/>
          <w:sz w:val="32"/>
          <w:szCs w:val="32"/>
          <w:bdr w:val="none" w:sz="0" w:space="0" w:color="auto" w:frame="1"/>
        </w:rPr>
        <w:t>表</w:t>
      </w:r>
      <w:r w:rsidRPr="004521EE">
        <w:rPr>
          <w:rFonts w:ascii="仿宋" w:eastAsia="仿宋" w:hAnsi="仿宋" w:cs="仿宋"/>
          <w:b/>
          <w:bCs/>
          <w:color w:val="333333"/>
          <w:kern w:val="0"/>
          <w:sz w:val="32"/>
          <w:szCs w:val="32"/>
          <w:bdr w:val="none" w:sz="0" w:space="0" w:color="auto" w:frame="1"/>
        </w:rPr>
        <w:t>5</w:t>
      </w:r>
      <w:r w:rsidRPr="004521EE">
        <w:rPr>
          <w:rFonts w:ascii="仿宋" w:eastAsia="仿宋" w:hAnsi="仿宋" w:cs="仿宋" w:hint="eastAsia"/>
          <w:b/>
          <w:bCs/>
          <w:color w:val="333333"/>
          <w:kern w:val="0"/>
          <w:sz w:val="32"/>
          <w:szCs w:val="32"/>
          <w:bdr w:val="none" w:sz="0" w:space="0" w:color="auto" w:frame="1"/>
        </w:rPr>
        <w:t>设施农业</w:t>
      </w:r>
    </w:p>
    <w:p w:rsidR="000C53D0" w:rsidRPr="004521EE" w:rsidRDefault="000C53D0" w:rsidP="00C3451F">
      <w:pPr>
        <w:widowControl/>
        <w:spacing w:line="375" w:lineRule="atLeast"/>
        <w:jc w:val="center"/>
        <w:rPr>
          <w:rFonts w:ascii="仿宋" w:eastAsia="仿宋" w:hAnsi="仿宋" w:cs="Times New Roman"/>
          <w:b/>
          <w:bCs/>
          <w:color w:val="333333"/>
          <w:kern w:val="0"/>
          <w:sz w:val="32"/>
          <w:szCs w:val="32"/>
          <w:bdr w:val="none" w:sz="0" w:space="0" w:color="auto" w:frame="1"/>
        </w:rPr>
      </w:pPr>
      <w:r>
        <w:rPr>
          <w:rFonts w:ascii="仿宋" w:eastAsia="仿宋" w:hAnsi="仿宋" w:cs="仿宋" w:hint="eastAsia"/>
          <w:color w:val="333333"/>
          <w:kern w:val="0"/>
          <w:sz w:val="18"/>
          <w:szCs w:val="18"/>
          <w:bdr w:val="none" w:sz="0" w:space="0" w:color="auto" w:frame="1"/>
        </w:rPr>
        <w:t xml:space="preserve">                                                                           </w:t>
      </w:r>
      <w:r w:rsidRPr="00C92A74">
        <w:rPr>
          <w:rFonts w:ascii="仿宋" w:eastAsia="仿宋" w:hAnsi="仿宋" w:cs="仿宋" w:hint="eastAsia"/>
          <w:color w:val="333333"/>
          <w:kern w:val="0"/>
          <w:sz w:val="18"/>
          <w:szCs w:val="18"/>
          <w:bdr w:val="none" w:sz="0" w:space="0" w:color="auto" w:frame="1"/>
        </w:rPr>
        <w:t>单位：</w:t>
      </w:r>
      <w:r>
        <w:rPr>
          <w:rFonts w:ascii="仿宋" w:eastAsia="仿宋" w:hAnsi="仿宋" w:cs="仿宋" w:hint="eastAsia"/>
          <w:color w:val="333333"/>
          <w:kern w:val="0"/>
          <w:sz w:val="18"/>
          <w:szCs w:val="18"/>
          <w:bdr w:val="none" w:sz="0" w:space="0" w:color="auto" w:frame="1"/>
        </w:rPr>
        <w:t>亩</w:t>
      </w:r>
    </w:p>
    <w:tbl>
      <w:tblPr>
        <w:tblW w:w="8207" w:type="dxa"/>
        <w:tblInd w:w="93" w:type="dxa"/>
        <w:tblLook w:val="04A0"/>
      </w:tblPr>
      <w:tblGrid>
        <w:gridCol w:w="2871"/>
        <w:gridCol w:w="2363"/>
        <w:gridCol w:w="2973"/>
      </w:tblGrid>
      <w:tr w:rsidR="00D32FE1" w:rsidRPr="00811BCD" w:rsidTr="00FE6610">
        <w:trPr>
          <w:trHeight w:val="792"/>
        </w:trPr>
        <w:tc>
          <w:tcPr>
            <w:tcW w:w="2871" w:type="dxa"/>
            <w:tcBorders>
              <w:top w:val="single" w:sz="4" w:space="0" w:color="auto"/>
              <w:left w:val="nil"/>
              <w:bottom w:val="single" w:sz="4" w:space="0" w:color="auto"/>
              <w:right w:val="single" w:sz="4" w:space="0" w:color="auto"/>
            </w:tcBorders>
            <w:shd w:val="clear" w:color="000000" w:fill="FFFFFF"/>
            <w:noWrap/>
            <w:vAlign w:val="center"/>
            <w:hideMark/>
          </w:tcPr>
          <w:p w:rsidR="00D32FE1" w:rsidRPr="00811BCD" w:rsidRDefault="00D32FE1" w:rsidP="00811BCD">
            <w:pPr>
              <w:widowControl/>
              <w:jc w:val="center"/>
              <w:rPr>
                <w:rFonts w:ascii="宋体" w:hAnsi="宋体" w:cs="Arial"/>
                <w:color w:val="000000"/>
                <w:kern w:val="0"/>
                <w:sz w:val="18"/>
                <w:szCs w:val="18"/>
              </w:rPr>
            </w:pPr>
          </w:p>
        </w:tc>
        <w:tc>
          <w:tcPr>
            <w:tcW w:w="2363" w:type="dxa"/>
            <w:tcBorders>
              <w:top w:val="single" w:sz="4" w:space="0" w:color="auto"/>
              <w:left w:val="nil"/>
              <w:bottom w:val="single" w:sz="4" w:space="0" w:color="auto"/>
              <w:right w:val="single" w:sz="4" w:space="0" w:color="auto"/>
            </w:tcBorders>
            <w:shd w:val="clear" w:color="000000" w:fill="FFFFFF"/>
            <w:noWrap/>
            <w:vAlign w:val="center"/>
            <w:hideMark/>
          </w:tcPr>
          <w:p w:rsidR="00D32FE1" w:rsidRPr="00811BCD" w:rsidRDefault="00D32FE1" w:rsidP="00811BCD">
            <w:pPr>
              <w:widowControl/>
              <w:jc w:val="center"/>
              <w:rPr>
                <w:rFonts w:ascii="宋体" w:hAnsi="宋体" w:cs="Arial"/>
                <w:color w:val="000000"/>
                <w:kern w:val="0"/>
                <w:sz w:val="18"/>
                <w:szCs w:val="18"/>
              </w:rPr>
            </w:pPr>
            <w:r w:rsidRPr="00811BCD">
              <w:rPr>
                <w:rFonts w:ascii="宋体" w:hAnsi="宋体" w:cs="Arial" w:hint="eastAsia"/>
                <w:color w:val="000000"/>
                <w:kern w:val="0"/>
                <w:sz w:val="18"/>
                <w:szCs w:val="18"/>
              </w:rPr>
              <w:t>温室</w:t>
            </w:r>
            <w:r w:rsidR="00A91C0F">
              <w:rPr>
                <w:rFonts w:ascii="宋体" w:hAnsi="宋体" w:cs="Arial" w:hint="eastAsia"/>
                <w:color w:val="000000"/>
                <w:kern w:val="0"/>
                <w:sz w:val="18"/>
                <w:szCs w:val="18"/>
              </w:rPr>
              <w:t>占地</w:t>
            </w:r>
            <w:r w:rsidRPr="00811BCD">
              <w:rPr>
                <w:rFonts w:ascii="宋体" w:hAnsi="宋体" w:cs="Arial" w:hint="eastAsia"/>
                <w:color w:val="000000"/>
                <w:kern w:val="0"/>
                <w:sz w:val="18"/>
                <w:szCs w:val="18"/>
              </w:rPr>
              <w:t>面积</w:t>
            </w:r>
          </w:p>
        </w:tc>
        <w:tc>
          <w:tcPr>
            <w:tcW w:w="2973" w:type="dxa"/>
            <w:tcBorders>
              <w:top w:val="single" w:sz="4" w:space="0" w:color="auto"/>
              <w:left w:val="nil"/>
              <w:bottom w:val="single" w:sz="4" w:space="0" w:color="auto"/>
            </w:tcBorders>
            <w:shd w:val="clear" w:color="000000" w:fill="FFFFFF"/>
            <w:noWrap/>
            <w:vAlign w:val="center"/>
            <w:hideMark/>
          </w:tcPr>
          <w:p w:rsidR="00D32FE1" w:rsidRPr="00811BCD" w:rsidRDefault="00D32FE1" w:rsidP="00811BCD">
            <w:pPr>
              <w:widowControl/>
              <w:jc w:val="center"/>
              <w:rPr>
                <w:rFonts w:ascii="宋体" w:hAnsi="宋体" w:cs="Arial"/>
                <w:color w:val="000000"/>
                <w:kern w:val="0"/>
                <w:sz w:val="18"/>
                <w:szCs w:val="18"/>
              </w:rPr>
            </w:pPr>
            <w:r w:rsidRPr="00811BCD">
              <w:rPr>
                <w:rFonts w:ascii="宋体" w:hAnsi="宋体" w:cs="Arial" w:hint="eastAsia"/>
                <w:color w:val="000000"/>
                <w:kern w:val="0"/>
                <w:sz w:val="18"/>
                <w:szCs w:val="18"/>
              </w:rPr>
              <w:t>大棚</w:t>
            </w:r>
            <w:r w:rsidR="00A91C0F">
              <w:rPr>
                <w:rFonts w:ascii="宋体" w:hAnsi="宋体" w:cs="Arial" w:hint="eastAsia"/>
                <w:color w:val="000000"/>
                <w:kern w:val="0"/>
                <w:sz w:val="18"/>
                <w:szCs w:val="18"/>
              </w:rPr>
              <w:t>占地</w:t>
            </w:r>
            <w:r w:rsidRPr="00811BCD">
              <w:rPr>
                <w:rFonts w:ascii="宋体" w:hAnsi="宋体" w:cs="Arial" w:hint="eastAsia"/>
                <w:color w:val="000000"/>
                <w:kern w:val="0"/>
                <w:sz w:val="18"/>
                <w:szCs w:val="18"/>
              </w:rPr>
              <w:t>面积</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蛟河市</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387.36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1591.97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民主街道办事处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40.60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148.31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长安街道办事处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河南街道办事处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45.40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270.65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奶子山街道办事处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拉法街道办事处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22.10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191.60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河北街道办事处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0.00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新农街道办事处</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21.00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113.00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新站镇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24.00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85.60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lastRenderedPageBreak/>
              <w:t xml:space="preserve">  天岗镇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1.50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49.05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白石山镇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49.23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177.02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漂河镇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63.50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81.60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黄松甸镇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19.63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259.80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天北镇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40.40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125.76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松江镇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16.00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27.00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庆岭镇</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26.00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28.68 </w:t>
            </w:r>
          </w:p>
        </w:tc>
      </w:tr>
      <w:tr w:rsidR="00F63346" w:rsidRPr="00811BCD" w:rsidTr="00D32FE1">
        <w:trPr>
          <w:trHeight w:val="297"/>
        </w:trPr>
        <w:tc>
          <w:tcPr>
            <w:tcW w:w="2871" w:type="dxa"/>
            <w:tcBorders>
              <w:top w:val="nil"/>
              <w:left w:val="nil"/>
              <w:bottom w:val="nil"/>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乌林朝鲜族乡</w:t>
            </w:r>
          </w:p>
        </w:tc>
        <w:tc>
          <w:tcPr>
            <w:tcW w:w="236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16.00 </w:t>
            </w:r>
          </w:p>
        </w:tc>
        <w:tc>
          <w:tcPr>
            <w:tcW w:w="2973" w:type="dxa"/>
            <w:tcBorders>
              <w:top w:val="nil"/>
              <w:left w:val="nil"/>
              <w:bottom w:val="nil"/>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17.50 </w:t>
            </w:r>
          </w:p>
        </w:tc>
      </w:tr>
      <w:tr w:rsidR="00F63346" w:rsidRPr="00811BCD" w:rsidTr="00D32FE1">
        <w:trPr>
          <w:trHeight w:val="297"/>
        </w:trPr>
        <w:tc>
          <w:tcPr>
            <w:tcW w:w="2871" w:type="dxa"/>
            <w:tcBorders>
              <w:top w:val="nil"/>
              <w:left w:val="nil"/>
              <w:bottom w:val="single" w:sz="4" w:space="0" w:color="auto"/>
              <w:right w:val="single" w:sz="4" w:space="0" w:color="auto"/>
            </w:tcBorders>
            <w:shd w:val="clear" w:color="000000" w:fill="FFFFFF"/>
            <w:noWrap/>
            <w:vAlign w:val="center"/>
            <w:hideMark/>
          </w:tcPr>
          <w:p w:rsidR="00F63346" w:rsidRPr="00811BCD" w:rsidRDefault="00F63346" w:rsidP="00811BCD">
            <w:pPr>
              <w:widowControl/>
              <w:jc w:val="left"/>
              <w:rPr>
                <w:rFonts w:ascii="宋体" w:hAnsi="宋体" w:cs="Arial"/>
                <w:color w:val="000000"/>
                <w:kern w:val="0"/>
                <w:sz w:val="18"/>
                <w:szCs w:val="18"/>
              </w:rPr>
            </w:pPr>
            <w:r w:rsidRPr="00811BCD">
              <w:rPr>
                <w:rFonts w:ascii="宋体" w:hAnsi="宋体" w:cs="Arial" w:hint="eastAsia"/>
                <w:color w:val="000000"/>
                <w:kern w:val="0"/>
                <w:sz w:val="18"/>
                <w:szCs w:val="18"/>
              </w:rPr>
              <w:t xml:space="preserve">  前进乡</w:t>
            </w:r>
          </w:p>
        </w:tc>
        <w:tc>
          <w:tcPr>
            <w:tcW w:w="2363" w:type="dxa"/>
            <w:tcBorders>
              <w:top w:val="nil"/>
              <w:left w:val="nil"/>
              <w:bottom w:val="single" w:sz="4" w:space="0" w:color="auto"/>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2.00 </w:t>
            </w:r>
          </w:p>
        </w:tc>
        <w:tc>
          <w:tcPr>
            <w:tcW w:w="2973" w:type="dxa"/>
            <w:tcBorders>
              <w:top w:val="nil"/>
              <w:left w:val="nil"/>
              <w:bottom w:val="single" w:sz="4" w:space="0" w:color="auto"/>
              <w:right w:val="nil"/>
            </w:tcBorders>
            <w:shd w:val="clear" w:color="000000" w:fill="FFFFFF"/>
            <w:noWrap/>
            <w:vAlign w:val="center"/>
            <w:hideMark/>
          </w:tcPr>
          <w:p w:rsidR="00F63346" w:rsidRDefault="00F63346">
            <w:pPr>
              <w:jc w:val="right"/>
              <w:rPr>
                <w:rFonts w:ascii="宋体" w:hAnsi="宋体" w:cs="宋体"/>
                <w:color w:val="000000"/>
                <w:sz w:val="18"/>
                <w:szCs w:val="18"/>
              </w:rPr>
            </w:pPr>
            <w:r>
              <w:rPr>
                <w:rFonts w:hint="eastAsia"/>
                <w:color w:val="000000"/>
                <w:sz w:val="18"/>
                <w:szCs w:val="18"/>
              </w:rPr>
              <w:t xml:space="preserve">16.40 </w:t>
            </w:r>
          </w:p>
        </w:tc>
      </w:tr>
    </w:tbl>
    <w:p w:rsidR="00811BCD" w:rsidRDefault="00811BCD" w:rsidP="00B344DC">
      <w:pPr>
        <w:widowControl/>
        <w:spacing w:line="375" w:lineRule="atLeast"/>
        <w:jc w:val="right"/>
        <w:rPr>
          <w:rFonts w:ascii="仿宋" w:eastAsia="仿宋" w:hAnsi="仿宋" w:cs="Times New Roman"/>
          <w:color w:val="333333"/>
          <w:kern w:val="0"/>
          <w:sz w:val="18"/>
          <w:szCs w:val="18"/>
          <w:bdr w:val="none" w:sz="0" w:space="0" w:color="auto" w:frame="1"/>
        </w:rPr>
      </w:pPr>
    </w:p>
    <w:p w:rsidR="00216B2B" w:rsidRPr="00060DD4" w:rsidRDefault="00216B2B" w:rsidP="00B7502D">
      <w:pPr>
        <w:ind w:firstLineChars="200" w:firstLine="602"/>
        <w:rPr>
          <w:rFonts w:ascii="楷体" w:eastAsia="楷体" w:hAnsi="楷体" w:cs="Times New Roman"/>
          <w:b/>
          <w:bCs/>
          <w:sz w:val="30"/>
          <w:szCs w:val="30"/>
        </w:rPr>
      </w:pPr>
      <w:r w:rsidRPr="00060DD4">
        <w:rPr>
          <w:rFonts w:ascii="楷体" w:eastAsia="楷体" w:hAnsi="楷体" w:cs="楷体" w:hint="eastAsia"/>
          <w:b/>
          <w:bCs/>
          <w:sz w:val="30"/>
          <w:szCs w:val="30"/>
        </w:rPr>
        <w:t>注：</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1.</w:t>
      </w:r>
      <w:r w:rsidRPr="006D0A50">
        <w:rPr>
          <w:rFonts w:ascii="楷体" w:eastAsia="楷体" w:hAnsi="楷体" w:cs="楷体" w:hint="eastAsia"/>
          <w:b/>
          <w:bCs/>
          <w:sz w:val="30"/>
          <w:szCs w:val="30"/>
        </w:rPr>
        <w:t>农业经营户：</w:t>
      </w:r>
      <w:r w:rsidRPr="006D0A50">
        <w:rPr>
          <w:rFonts w:ascii="楷体" w:eastAsia="楷体" w:hAnsi="楷体" w:cs="楷体" w:hint="eastAsia"/>
          <w:sz w:val="30"/>
          <w:szCs w:val="30"/>
        </w:rPr>
        <w:t>指居住在</w:t>
      </w:r>
      <w:r>
        <w:rPr>
          <w:rFonts w:ascii="楷体" w:eastAsia="楷体" w:hAnsi="楷体" w:cs="楷体" w:hint="eastAsia"/>
          <w:sz w:val="30"/>
          <w:szCs w:val="30"/>
        </w:rPr>
        <w:t>吉林市内</w:t>
      </w:r>
      <w:r w:rsidRPr="006D0A50">
        <w:rPr>
          <w:rFonts w:ascii="楷体" w:eastAsia="楷体" w:hAnsi="楷体" w:cs="楷体" w:hint="eastAsia"/>
          <w:sz w:val="30"/>
          <w:szCs w:val="30"/>
        </w:rPr>
        <w:t>，从事农、林、牧、渔业及农林牧渔服务业的农业经营户。</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2.</w:t>
      </w:r>
      <w:r w:rsidRPr="006D0A50">
        <w:rPr>
          <w:rFonts w:ascii="楷体" w:eastAsia="楷体" w:hAnsi="楷体" w:cs="楷体" w:hint="eastAsia"/>
          <w:b/>
          <w:bCs/>
          <w:sz w:val="30"/>
          <w:szCs w:val="30"/>
        </w:rPr>
        <w:t>规模农业经营户：</w:t>
      </w:r>
      <w:r w:rsidRPr="006D0A50">
        <w:rPr>
          <w:rFonts w:ascii="楷体" w:eastAsia="楷体" w:hAnsi="楷体" w:cs="楷体" w:hint="eastAsia"/>
          <w:sz w:val="30"/>
          <w:szCs w:val="30"/>
        </w:rPr>
        <w:t>规模农业经营户指具有较大农业经营规模，以商品化经营为主的农业经营户。规模化标准为：</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种植业：一年一熟制地区露地种植农作物的土地达到</w:t>
      </w:r>
      <w:r w:rsidRPr="006D0A50">
        <w:rPr>
          <w:rFonts w:ascii="楷体" w:eastAsia="楷体" w:hAnsi="楷体" w:cs="楷体"/>
          <w:sz w:val="30"/>
          <w:szCs w:val="30"/>
        </w:rPr>
        <w:t>100</w:t>
      </w:r>
      <w:r w:rsidRPr="006D0A50">
        <w:rPr>
          <w:rFonts w:ascii="楷体" w:eastAsia="楷体" w:hAnsi="楷体" w:cs="楷体" w:hint="eastAsia"/>
          <w:sz w:val="30"/>
          <w:szCs w:val="30"/>
        </w:rPr>
        <w:t>亩及以上、一年二熟及以上地区露地种植农作物的土地达到</w:t>
      </w:r>
      <w:r w:rsidRPr="006D0A50">
        <w:rPr>
          <w:rFonts w:ascii="楷体" w:eastAsia="楷体" w:hAnsi="楷体" w:cs="楷体"/>
          <w:sz w:val="30"/>
          <w:szCs w:val="30"/>
        </w:rPr>
        <w:t>50</w:t>
      </w:r>
      <w:r w:rsidRPr="006D0A50">
        <w:rPr>
          <w:rFonts w:ascii="楷体" w:eastAsia="楷体" w:hAnsi="楷体" w:cs="楷体" w:hint="eastAsia"/>
          <w:sz w:val="30"/>
          <w:szCs w:val="30"/>
        </w:rPr>
        <w:t>亩及以上、设施农业的设施占地面积</w:t>
      </w:r>
      <w:r w:rsidRPr="006D0A50">
        <w:rPr>
          <w:rFonts w:ascii="楷体" w:eastAsia="楷体" w:hAnsi="楷体" w:cs="楷体"/>
          <w:sz w:val="30"/>
          <w:szCs w:val="30"/>
        </w:rPr>
        <w:t>25</w:t>
      </w:r>
      <w:r w:rsidRPr="006D0A50">
        <w:rPr>
          <w:rFonts w:ascii="楷体" w:eastAsia="楷体" w:hAnsi="楷体" w:cs="楷体" w:hint="eastAsia"/>
          <w:sz w:val="30"/>
          <w:szCs w:val="30"/>
        </w:rPr>
        <w:t>亩及以上。</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畜牧业：生猪年出栏</w:t>
      </w:r>
      <w:r w:rsidRPr="006D0A50">
        <w:rPr>
          <w:rFonts w:ascii="楷体" w:eastAsia="楷体" w:hAnsi="楷体" w:cs="楷体"/>
          <w:sz w:val="30"/>
          <w:szCs w:val="30"/>
        </w:rPr>
        <w:t>200</w:t>
      </w:r>
      <w:r w:rsidRPr="006D0A50">
        <w:rPr>
          <w:rFonts w:ascii="楷体" w:eastAsia="楷体" w:hAnsi="楷体" w:cs="楷体" w:hint="eastAsia"/>
          <w:sz w:val="30"/>
          <w:szCs w:val="30"/>
        </w:rPr>
        <w:t>头及以上；肉牛年出栏</w:t>
      </w:r>
      <w:r w:rsidRPr="006D0A50">
        <w:rPr>
          <w:rFonts w:ascii="楷体" w:eastAsia="楷体" w:hAnsi="楷体" w:cs="楷体"/>
          <w:sz w:val="30"/>
          <w:szCs w:val="30"/>
        </w:rPr>
        <w:t>20</w:t>
      </w:r>
      <w:r w:rsidRPr="006D0A50">
        <w:rPr>
          <w:rFonts w:ascii="楷体" w:eastAsia="楷体" w:hAnsi="楷体" w:cs="楷体" w:hint="eastAsia"/>
          <w:sz w:val="30"/>
          <w:szCs w:val="30"/>
        </w:rPr>
        <w:t>头及以上；奶牛存栏</w:t>
      </w:r>
      <w:r w:rsidRPr="006D0A50">
        <w:rPr>
          <w:rFonts w:ascii="楷体" w:eastAsia="楷体" w:hAnsi="楷体" w:cs="楷体"/>
          <w:sz w:val="30"/>
          <w:szCs w:val="30"/>
        </w:rPr>
        <w:t>20</w:t>
      </w:r>
      <w:r w:rsidRPr="006D0A50">
        <w:rPr>
          <w:rFonts w:ascii="楷体" w:eastAsia="楷体" w:hAnsi="楷体" w:cs="楷体" w:hint="eastAsia"/>
          <w:sz w:val="30"/>
          <w:szCs w:val="30"/>
        </w:rPr>
        <w:t>头及以上；羊年出栏</w:t>
      </w:r>
      <w:r w:rsidRPr="006D0A50">
        <w:rPr>
          <w:rFonts w:ascii="楷体" w:eastAsia="楷体" w:hAnsi="楷体" w:cs="楷体"/>
          <w:sz w:val="30"/>
          <w:szCs w:val="30"/>
        </w:rPr>
        <w:t>100</w:t>
      </w:r>
      <w:r w:rsidRPr="006D0A50">
        <w:rPr>
          <w:rFonts w:ascii="楷体" w:eastAsia="楷体" w:hAnsi="楷体" w:cs="楷体" w:hint="eastAsia"/>
          <w:sz w:val="30"/>
          <w:szCs w:val="30"/>
        </w:rPr>
        <w:t>只及以上；肉鸡、肉鸭年出栏</w:t>
      </w:r>
      <w:r w:rsidRPr="006D0A50">
        <w:rPr>
          <w:rFonts w:ascii="楷体" w:eastAsia="楷体" w:hAnsi="楷体" w:cs="楷体"/>
          <w:sz w:val="30"/>
          <w:szCs w:val="30"/>
        </w:rPr>
        <w:t>10000</w:t>
      </w:r>
      <w:r w:rsidRPr="006D0A50">
        <w:rPr>
          <w:rFonts w:ascii="楷体" w:eastAsia="楷体" w:hAnsi="楷体" w:cs="楷体" w:hint="eastAsia"/>
          <w:sz w:val="30"/>
          <w:szCs w:val="30"/>
        </w:rPr>
        <w:t>只及以上；蛋鸡、蛋鸭存栏</w:t>
      </w:r>
      <w:r w:rsidRPr="006D0A50">
        <w:rPr>
          <w:rFonts w:ascii="楷体" w:eastAsia="楷体" w:hAnsi="楷体" w:cs="楷体"/>
          <w:sz w:val="30"/>
          <w:szCs w:val="30"/>
        </w:rPr>
        <w:t>2000</w:t>
      </w:r>
      <w:r w:rsidRPr="006D0A50">
        <w:rPr>
          <w:rFonts w:ascii="楷体" w:eastAsia="楷体" w:hAnsi="楷体" w:cs="楷体" w:hint="eastAsia"/>
          <w:sz w:val="30"/>
          <w:szCs w:val="30"/>
        </w:rPr>
        <w:t>只及以上；鹅年出栏</w:t>
      </w:r>
      <w:r w:rsidRPr="006D0A50">
        <w:rPr>
          <w:rFonts w:ascii="楷体" w:eastAsia="楷体" w:hAnsi="楷体" w:cs="楷体"/>
          <w:sz w:val="30"/>
          <w:szCs w:val="30"/>
        </w:rPr>
        <w:t>1000</w:t>
      </w:r>
      <w:r w:rsidRPr="006D0A50">
        <w:rPr>
          <w:rFonts w:ascii="楷体" w:eastAsia="楷体" w:hAnsi="楷体" w:cs="楷体" w:hint="eastAsia"/>
          <w:sz w:val="30"/>
          <w:szCs w:val="30"/>
        </w:rPr>
        <w:t>只及以上。</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林业：经营林地面积达到</w:t>
      </w:r>
      <w:r w:rsidRPr="006D0A50">
        <w:rPr>
          <w:rFonts w:ascii="楷体" w:eastAsia="楷体" w:hAnsi="楷体" w:cs="楷体"/>
          <w:sz w:val="30"/>
          <w:szCs w:val="30"/>
        </w:rPr>
        <w:t>500</w:t>
      </w:r>
      <w:r w:rsidRPr="006D0A50">
        <w:rPr>
          <w:rFonts w:ascii="楷体" w:eastAsia="楷体" w:hAnsi="楷体" w:cs="楷体" w:hint="eastAsia"/>
          <w:sz w:val="30"/>
          <w:szCs w:val="30"/>
        </w:rPr>
        <w:t>亩及以上。</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渔业：淡水或海水养殖面积达到</w:t>
      </w:r>
      <w:r w:rsidRPr="006D0A50">
        <w:rPr>
          <w:rFonts w:ascii="楷体" w:eastAsia="楷体" w:hAnsi="楷体" w:cs="楷体"/>
          <w:sz w:val="30"/>
          <w:szCs w:val="30"/>
        </w:rPr>
        <w:t>50</w:t>
      </w:r>
      <w:r w:rsidRPr="006D0A50">
        <w:rPr>
          <w:rFonts w:ascii="楷体" w:eastAsia="楷体" w:hAnsi="楷体" w:cs="楷体" w:hint="eastAsia"/>
          <w:sz w:val="30"/>
          <w:szCs w:val="30"/>
        </w:rPr>
        <w:t>亩及以上；长度</w:t>
      </w:r>
      <w:r w:rsidRPr="006D0A50">
        <w:rPr>
          <w:rFonts w:ascii="楷体" w:eastAsia="楷体" w:hAnsi="楷体" w:cs="楷体"/>
          <w:sz w:val="30"/>
          <w:szCs w:val="30"/>
        </w:rPr>
        <w:t>24</w:t>
      </w:r>
      <w:r w:rsidRPr="006D0A50">
        <w:rPr>
          <w:rFonts w:ascii="楷体" w:eastAsia="楷体" w:hAnsi="楷体" w:cs="楷体" w:hint="eastAsia"/>
          <w:sz w:val="30"/>
          <w:szCs w:val="30"/>
        </w:rPr>
        <w:t>米的捕捞机动船</w:t>
      </w:r>
      <w:r w:rsidRPr="006D0A50">
        <w:rPr>
          <w:rFonts w:ascii="楷体" w:eastAsia="楷体" w:hAnsi="楷体" w:cs="楷体"/>
          <w:sz w:val="30"/>
          <w:szCs w:val="30"/>
        </w:rPr>
        <w:t>1</w:t>
      </w:r>
      <w:r w:rsidRPr="006D0A50">
        <w:rPr>
          <w:rFonts w:ascii="楷体" w:eastAsia="楷体" w:hAnsi="楷体" w:cs="楷体" w:hint="eastAsia"/>
          <w:sz w:val="30"/>
          <w:szCs w:val="30"/>
        </w:rPr>
        <w:t>艘及以上；长度</w:t>
      </w:r>
      <w:r w:rsidRPr="006D0A50">
        <w:rPr>
          <w:rFonts w:ascii="楷体" w:eastAsia="楷体" w:hAnsi="楷体" w:cs="楷体"/>
          <w:sz w:val="30"/>
          <w:szCs w:val="30"/>
        </w:rPr>
        <w:t>12</w:t>
      </w:r>
      <w:r w:rsidRPr="006D0A50">
        <w:rPr>
          <w:rFonts w:ascii="楷体" w:eastAsia="楷体" w:hAnsi="楷体" w:cs="楷体" w:hint="eastAsia"/>
          <w:sz w:val="30"/>
          <w:szCs w:val="30"/>
        </w:rPr>
        <w:t>米的捕捞机动船</w:t>
      </w:r>
      <w:r w:rsidRPr="006D0A50">
        <w:rPr>
          <w:rFonts w:ascii="楷体" w:eastAsia="楷体" w:hAnsi="楷体" w:cs="楷体"/>
          <w:sz w:val="30"/>
          <w:szCs w:val="30"/>
        </w:rPr>
        <w:t>2</w:t>
      </w:r>
      <w:r w:rsidRPr="006D0A50">
        <w:rPr>
          <w:rFonts w:ascii="楷体" w:eastAsia="楷体" w:hAnsi="楷体" w:cs="楷体" w:hint="eastAsia"/>
          <w:sz w:val="30"/>
          <w:szCs w:val="30"/>
        </w:rPr>
        <w:t>艘及以上；其他方式的渔业经营收入</w:t>
      </w:r>
      <w:r w:rsidRPr="006D0A50">
        <w:rPr>
          <w:rFonts w:ascii="楷体" w:eastAsia="楷体" w:hAnsi="楷体" w:cs="楷体"/>
          <w:sz w:val="30"/>
          <w:szCs w:val="30"/>
        </w:rPr>
        <w:t>30</w:t>
      </w:r>
      <w:r w:rsidRPr="006D0A50">
        <w:rPr>
          <w:rFonts w:ascii="楷体" w:eastAsia="楷体" w:hAnsi="楷体" w:cs="楷体" w:hint="eastAsia"/>
          <w:sz w:val="30"/>
          <w:szCs w:val="30"/>
        </w:rPr>
        <w:t>万元及以上。</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农林牧渔服务业：对本户以外提供农林牧渔服务的经营性收</w:t>
      </w:r>
      <w:r w:rsidRPr="006D0A50">
        <w:rPr>
          <w:rFonts w:ascii="楷体" w:eastAsia="楷体" w:hAnsi="楷体" w:cs="楷体" w:hint="eastAsia"/>
          <w:sz w:val="30"/>
          <w:szCs w:val="30"/>
        </w:rPr>
        <w:lastRenderedPageBreak/>
        <w:t>入达到</w:t>
      </w:r>
      <w:r w:rsidRPr="006D0A50">
        <w:rPr>
          <w:rFonts w:ascii="楷体" w:eastAsia="楷体" w:hAnsi="楷体" w:cs="楷体"/>
          <w:sz w:val="30"/>
          <w:szCs w:val="30"/>
        </w:rPr>
        <w:t>10</w:t>
      </w:r>
      <w:r w:rsidRPr="006D0A50">
        <w:rPr>
          <w:rFonts w:ascii="楷体" w:eastAsia="楷体" w:hAnsi="楷体" w:cs="楷体" w:hint="eastAsia"/>
          <w:sz w:val="30"/>
          <w:szCs w:val="30"/>
        </w:rPr>
        <w:t>万元及以上。</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其他：上述任一条件达不到，但全年农林牧渔业各类农产品销售总额达到</w:t>
      </w:r>
      <w:r w:rsidRPr="006D0A50">
        <w:rPr>
          <w:rFonts w:ascii="楷体" w:eastAsia="楷体" w:hAnsi="楷体" w:cs="楷体"/>
          <w:sz w:val="30"/>
          <w:szCs w:val="30"/>
        </w:rPr>
        <w:t>10</w:t>
      </w:r>
      <w:r w:rsidRPr="006D0A50">
        <w:rPr>
          <w:rFonts w:ascii="楷体" w:eastAsia="楷体" w:hAnsi="楷体" w:cs="楷体" w:hint="eastAsia"/>
          <w:sz w:val="30"/>
          <w:szCs w:val="30"/>
        </w:rPr>
        <w:t>万元及以上的农业经营户，如各类特色种植业、养殖业大户等。</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3.</w:t>
      </w:r>
      <w:r w:rsidRPr="006D0A50">
        <w:rPr>
          <w:rFonts w:ascii="楷体" w:eastAsia="楷体" w:hAnsi="楷体" w:cs="楷体" w:hint="eastAsia"/>
          <w:b/>
          <w:bCs/>
          <w:sz w:val="30"/>
          <w:szCs w:val="30"/>
        </w:rPr>
        <w:t>农业经营单位：</w:t>
      </w:r>
      <w:r w:rsidRPr="006D0A50">
        <w:rPr>
          <w:rFonts w:ascii="楷体" w:eastAsia="楷体" w:hAnsi="楷体" w:cs="楷体" w:hint="eastAsia"/>
          <w:sz w:val="30"/>
          <w:szCs w:val="30"/>
        </w:rPr>
        <w:t>指</w:t>
      </w:r>
      <w:r>
        <w:rPr>
          <w:rFonts w:ascii="楷体" w:eastAsia="楷体" w:hAnsi="楷体" w:cs="楷体" w:hint="eastAsia"/>
          <w:sz w:val="30"/>
          <w:szCs w:val="30"/>
        </w:rPr>
        <w:t>吉林市内</w:t>
      </w:r>
      <w:r w:rsidRPr="006D0A50">
        <w:rPr>
          <w:rFonts w:ascii="楷体" w:eastAsia="楷体" w:hAnsi="楷体" w:cs="楷体" w:hint="eastAsia"/>
          <w:sz w:val="30"/>
          <w:szCs w:val="30"/>
        </w:rPr>
        <w:t>以从事农业生产经营活动为主的法人单位和未注册单位，以及不以农业生产经营活动为主的法人单位或未注册单位中的农业产业活动单位。既包括主营农业的农场、林场、养殖场、农林牧渔场、农林牧渔服务业单位、具有实际农业经营活动的农民合作社；也包括国家机关、社会团体、学校、科研单位、工矿企业、村民委员会、居民委员会、基金会等单位附属的农业产业活动单位。</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4.</w:t>
      </w:r>
      <w:r w:rsidRPr="006D0A50">
        <w:rPr>
          <w:rFonts w:ascii="楷体" w:eastAsia="楷体" w:hAnsi="楷体" w:cs="楷体" w:hint="eastAsia"/>
          <w:b/>
          <w:bCs/>
          <w:sz w:val="30"/>
          <w:szCs w:val="30"/>
        </w:rPr>
        <w:t>农民合作社：</w:t>
      </w:r>
      <w:r w:rsidRPr="006D0A50">
        <w:rPr>
          <w:rFonts w:ascii="楷体" w:eastAsia="楷体" w:hAnsi="楷体" w:cs="楷体" w:hint="eastAsia"/>
          <w:sz w:val="30"/>
          <w:szCs w:val="30"/>
        </w:rPr>
        <w:t>指有合作社的名称，符合《农民专业合作社法》中关于合作社性质、设立条件和程序、成员权利和义务、组织机构、财务管理等要求，有农业生产经营或农林牧渔服务，名称为农民合作社的农民互助性经济组织。包括已在工商部门登记，以及虽未登记但符合上述要求的农民合作社，不包括以公司名称登记注册的股份合作制企业、社区经济合作社、供销合作社、农村信用社等。也不包括从事农业生产资料购买、农产品加工、贮藏、运输、销售等非农行业的农民合作社。</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5.</w:t>
      </w:r>
      <w:r w:rsidRPr="006D0A50">
        <w:rPr>
          <w:rFonts w:ascii="楷体" w:eastAsia="楷体" w:hAnsi="楷体" w:cs="楷体" w:hint="eastAsia"/>
          <w:b/>
          <w:bCs/>
          <w:sz w:val="30"/>
          <w:szCs w:val="30"/>
        </w:rPr>
        <w:t>拖拉机：</w:t>
      </w:r>
      <w:r w:rsidRPr="006D0A50">
        <w:rPr>
          <w:rFonts w:ascii="楷体" w:eastAsia="楷体" w:hAnsi="楷体" w:cs="楷体" w:hint="eastAsia"/>
          <w:sz w:val="30"/>
          <w:szCs w:val="30"/>
        </w:rPr>
        <w:t>指发动机额定功率在</w:t>
      </w:r>
      <w:r w:rsidRPr="006D0A50">
        <w:rPr>
          <w:rFonts w:ascii="楷体" w:eastAsia="楷体" w:hAnsi="楷体" w:cs="楷体"/>
          <w:sz w:val="30"/>
          <w:szCs w:val="30"/>
        </w:rPr>
        <w:t>2.2</w:t>
      </w:r>
      <w:r w:rsidRPr="006D0A50">
        <w:rPr>
          <w:rFonts w:ascii="楷体" w:eastAsia="楷体" w:hAnsi="楷体" w:cs="楷体" w:hint="eastAsia"/>
          <w:sz w:val="30"/>
          <w:szCs w:val="30"/>
        </w:rPr>
        <w:t>千瓦（含</w:t>
      </w:r>
      <w:r w:rsidRPr="006D0A50">
        <w:rPr>
          <w:rFonts w:ascii="楷体" w:eastAsia="楷体" w:hAnsi="楷体" w:cs="楷体"/>
          <w:sz w:val="30"/>
          <w:szCs w:val="30"/>
        </w:rPr>
        <w:t>2.2</w:t>
      </w:r>
      <w:r w:rsidRPr="006D0A50">
        <w:rPr>
          <w:rFonts w:ascii="楷体" w:eastAsia="楷体" w:hAnsi="楷体" w:cs="楷体" w:hint="eastAsia"/>
          <w:sz w:val="30"/>
          <w:szCs w:val="30"/>
        </w:rPr>
        <w:t>千瓦）以上的拖拉机，包括小四轮与手扶式。</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6.</w:t>
      </w:r>
      <w:r w:rsidRPr="006D0A50">
        <w:rPr>
          <w:rFonts w:ascii="楷体" w:eastAsia="楷体" w:hAnsi="楷体" w:cs="楷体" w:hint="eastAsia"/>
          <w:b/>
          <w:bCs/>
          <w:sz w:val="30"/>
          <w:szCs w:val="30"/>
        </w:rPr>
        <w:t>耕整机：</w:t>
      </w:r>
      <w:r w:rsidRPr="006D0A50">
        <w:rPr>
          <w:rFonts w:ascii="楷体" w:eastAsia="楷体" w:hAnsi="楷体" w:cs="楷体" w:hint="eastAsia"/>
          <w:sz w:val="30"/>
          <w:szCs w:val="30"/>
        </w:rPr>
        <w:t>指自带发动机驱动，主要从事水田、旱田耕整作</w:t>
      </w:r>
      <w:r w:rsidRPr="006D0A50">
        <w:rPr>
          <w:rFonts w:ascii="楷体" w:eastAsia="楷体" w:hAnsi="楷体" w:cs="楷体" w:hint="eastAsia"/>
          <w:sz w:val="30"/>
          <w:szCs w:val="30"/>
        </w:rPr>
        <w:lastRenderedPageBreak/>
        <w:t>业的机械，包括微耕机、田园管理机等。</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7.</w:t>
      </w:r>
      <w:r w:rsidRPr="006D0A50">
        <w:rPr>
          <w:rFonts w:ascii="楷体" w:eastAsia="楷体" w:hAnsi="楷体" w:cs="楷体" w:hint="eastAsia"/>
          <w:b/>
          <w:bCs/>
          <w:sz w:val="30"/>
          <w:szCs w:val="30"/>
        </w:rPr>
        <w:t>旋耕机：</w:t>
      </w:r>
      <w:r w:rsidRPr="006D0A50">
        <w:rPr>
          <w:rFonts w:ascii="楷体" w:eastAsia="楷体" w:hAnsi="楷体" w:cs="楷体" w:hint="eastAsia"/>
          <w:sz w:val="30"/>
          <w:szCs w:val="30"/>
        </w:rPr>
        <w:t>指与拖拉机配套完成耕、耙作业的耕耘机械。</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8.</w:t>
      </w:r>
      <w:r w:rsidRPr="006D0A50">
        <w:rPr>
          <w:rFonts w:ascii="楷体" w:eastAsia="楷体" w:hAnsi="楷体" w:cs="楷体" w:hint="eastAsia"/>
          <w:b/>
          <w:bCs/>
          <w:sz w:val="30"/>
          <w:szCs w:val="30"/>
        </w:rPr>
        <w:t>播种机：</w:t>
      </w:r>
      <w:r w:rsidRPr="006D0A50">
        <w:rPr>
          <w:rFonts w:ascii="楷体" w:eastAsia="楷体" w:hAnsi="楷体" w:cs="楷体" w:hint="eastAsia"/>
          <w:sz w:val="30"/>
          <w:szCs w:val="30"/>
        </w:rPr>
        <w:t>包括条播机、穴播机、异型种子播种机、小粒种子播种机、根茎类种子播种机、撒播机、免耕播种机等。</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9.</w:t>
      </w:r>
      <w:r w:rsidRPr="006D0A50">
        <w:rPr>
          <w:rFonts w:ascii="楷体" w:eastAsia="楷体" w:hAnsi="楷体" w:cs="楷体" w:hint="eastAsia"/>
          <w:b/>
          <w:bCs/>
          <w:sz w:val="30"/>
          <w:szCs w:val="30"/>
        </w:rPr>
        <w:t>联合收获机：</w:t>
      </w:r>
      <w:r w:rsidRPr="006D0A50">
        <w:rPr>
          <w:rFonts w:ascii="楷体" w:eastAsia="楷体" w:hAnsi="楷体" w:cs="楷体" w:hint="eastAsia"/>
          <w:sz w:val="30"/>
          <w:szCs w:val="30"/>
        </w:rPr>
        <w:t>指能一次完成作物收获的切割（摘穗）、脱粒、分离、清选等其中多项工序的机械。包括稻麦联合收割机、玉米联合收获机。</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10.</w:t>
      </w:r>
      <w:r w:rsidRPr="006D0A50">
        <w:rPr>
          <w:rFonts w:ascii="楷体" w:eastAsia="楷体" w:hAnsi="楷体" w:cs="楷体" w:hint="eastAsia"/>
          <w:b/>
          <w:bCs/>
          <w:sz w:val="30"/>
          <w:szCs w:val="30"/>
        </w:rPr>
        <w:t>灌溉耕地面积：</w:t>
      </w:r>
      <w:r w:rsidRPr="006D0A50">
        <w:rPr>
          <w:rFonts w:ascii="楷体" w:eastAsia="楷体" w:hAnsi="楷体" w:cs="楷体" w:hint="eastAsia"/>
          <w:sz w:val="30"/>
          <w:szCs w:val="30"/>
        </w:rPr>
        <w:t>指实际耕种的耕地中，有灌溉设施、有水源，正常气候下能灌溉的耕地面积。</w:t>
      </w:r>
    </w:p>
    <w:p w:rsidR="00216B2B" w:rsidRPr="006D0A50" w:rsidRDefault="00216B2B" w:rsidP="006D0A50">
      <w:pPr>
        <w:rPr>
          <w:rFonts w:ascii="楷体" w:eastAsia="楷体" w:hAnsi="楷体" w:cs="Times New Roman"/>
          <w:sz w:val="30"/>
          <w:szCs w:val="30"/>
        </w:rPr>
      </w:pPr>
      <w:r w:rsidRPr="006D0A50">
        <w:rPr>
          <w:rFonts w:ascii="楷体" w:eastAsia="楷体" w:hAnsi="楷体" w:cs="楷体" w:hint="eastAsia"/>
          <w:sz w:val="30"/>
          <w:szCs w:val="30"/>
        </w:rPr>
        <w:t xml:space="preserve">　　</w:t>
      </w:r>
      <w:r w:rsidRPr="006D0A50">
        <w:rPr>
          <w:rFonts w:ascii="楷体" w:eastAsia="楷体" w:hAnsi="楷体" w:cs="楷体"/>
          <w:b/>
          <w:bCs/>
          <w:sz w:val="30"/>
          <w:szCs w:val="30"/>
        </w:rPr>
        <w:t>11.</w:t>
      </w:r>
      <w:r w:rsidRPr="006D0A50">
        <w:rPr>
          <w:rFonts w:ascii="楷体" w:eastAsia="楷体" w:hAnsi="楷体" w:cs="楷体" w:hint="eastAsia"/>
          <w:b/>
          <w:bCs/>
          <w:sz w:val="30"/>
          <w:szCs w:val="30"/>
        </w:rPr>
        <w:t>温室、大棚占地面积：</w:t>
      </w:r>
      <w:r w:rsidRPr="006D0A50">
        <w:rPr>
          <w:rFonts w:ascii="楷体" w:eastAsia="楷体" w:hAnsi="楷体" w:cs="楷体" w:hint="eastAsia"/>
          <w:sz w:val="30"/>
          <w:szCs w:val="30"/>
        </w:rPr>
        <w:t>由三部分组成，一是实际使用面积，指沿墙内侧的围绕面积；二是墙体面积，指设施的墙体等其他支撑体自身的占地面积；三是采光占用面积，指设施距遮光物体（其他设施、房屋等）的必要距离所占的面积。</w:t>
      </w:r>
    </w:p>
    <w:p w:rsidR="00216B2B" w:rsidRPr="00813706" w:rsidRDefault="00216B2B" w:rsidP="006D0A50">
      <w:pPr>
        <w:rPr>
          <w:rFonts w:ascii="楷体" w:eastAsia="楷体" w:hAnsi="楷体" w:cs="Times New Roman"/>
          <w:color w:val="FF0000"/>
          <w:sz w:val="30"/>
          <w:szCs w:val="30"/>
        </w:rPr>
      </w:pPr>
      <w:r w:rsidRPr="006D0A50">
        <w:rPr>
          <w:rFonts w:ascii="楷体" w:eastAsia="楷体" w:hAnsi="楷体" w:cs="楷体" w:hint="eastAsia"/>
          <w:sz w:val="30"/>
          <w:szCs w:val="30"/>
        </w:rPr>
        <w:t xml:space="preserve">　　</w:t>
      </w:r>
    </w:p>
    <w:sectPr w:rsidR="00216B2B" w:rsidRPr="00813706" w:rsidSect="002E5DB1">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B33" w:rsidRDefault="00C04B33">
      <w:pPr>
        <w:rPr>
          <w:rFonts w:cs="Times New Roman"/>
        </w:rPr>
      </w:pPr>
      <w:r>
        <w:rPr>
          <w:rFonts w:cs="Times New Roman"/>
        </w:rPr>
        <w:separator/>
      </w:r>
    </w:p>
  </w:endnote>
  <w:endnote w:type="continuationSeparator" w:id="0">
    <w:p w:rsidR="00C04B33" w:rsidRDefault="00C04B33">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1"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B2B" w:rsidRDefault="00257F5E" w:rsidP="00A05EA2">
    <w:pPr>
      <w:pStyle w:val="a3"/>
      <w:framePr w:wrap="auto" w:vAnchor="text" w:hAnchor="margin" w:xAlign="center" w:y="1"/>
    </w:pPr>
    <w:r>
      <w:rPr>
        <w:rStyle w:val="a4"/>
      </w:rPr>
      <w:fldChar w:fldCharType="begin"/>
    </w:r>
    <w:r w:rsidR="00216B2B">
      <w:rPr>
        <w:rStyle w:val="a4"/>
      </w:rPr>
      <w:instrText xml:space="preserve">PAGE  </w:instrText>
    </w:r>
    <w:r>
      <w:rPr>
        <w:rStyle w:val="a4"/>
      </w:rPr>
      <w:fldChar w:fldCharType="separate"/>
    </w:r>
    <w:r w:rsidR="006412E4">
      <w:rPr>
        <w:rStyle w:val="a4"/>
        <w:noProof/>
      </w:rPr>
      <w:t>4</w:t>
    </w:r>
    <w:r>
      <w:rPr>
        <w:rStyle w:val="a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B33" w:rsidRDefault="00C04B33">
      <w:pPr>
        <w:rPr>
          <w:rFonts w:cs="Times New Roman"/>
        </w:rPr>
      </w:pPr>
      <w:r>
        <w:rPr>
          <w:rFonts w:cs="Times New Roman"/>
        </w:rPr>
        <w:separator/>
      </w:r>
    </w:p>
  </w:footnote>
  <w:footnote w:type="continuationSeparator" w:id="0">
    <w:p w:rsidR="00C04B33" w:rsidRDefault="00C04B33">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948ED"/>
    <w:multiLevelType w:val="hybridMultilevel"/>
    <w:tmpl w:val="D248AF3A"/>
    <w:lvl w:ilvl="0" w:tplc="67B0472C">
      <w:start w:val="1"/>
      <w:numFmt w:val="japaneseCounting"/>
      <w:lvlText w:val="%1、"/>
      <w:lvlJc w:val="left"/>
      <w:pPr>
        <w:tabs>
          <w:tab w:val="num" w:pos="420"/>
        </w:tabs>
        <w:ind w:left="420" w:hanging="4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1CA47AE3"/>
    <w:multiLevelType w:val="hybridMultilevel"/>
    <w:tmpl w:val="EAFC5DF2"/>
    <w:lvl w:ilvl="0" w:tplc="FFB8E3BA">
      <w:start w:val="1"/>
      <w:numFmt w:val="japaneseCounting"/>
      <w:lvlText w:val="%1、"/>
      <w:lvlJc w:val="left"/>
      <w:pPr>
        <w:tabs>
          <w:tab w:val="num" w:pos="420"/>
        </w:tabs>
        <w:ind w:left="420" w:hanging="4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26BE7BC0"/>
    <w:multiLevelType w:val="hybridMultilevel"/>
    <w:tmpl w:val="D8245596"/>
    <w:lvl w:ilvl="0" w:tplc="0AFE1E1E">
      <w:start w:val="1"/>
      <w:numFmt w:val="japaneseCounting"/>
      <w:lvlText w:val="%1、"/>
      <w:lvlJc w:val="left"/>
      <w:pPr>
        <w:tabs>
          <w:tab w:val="num" w:pos="1320"/>
        </w:tabs>
        <w:ind w:left="1320" w:hanging="720"/>
      </w:pPr>
      <w:rPr>
        <w:rFonts w:hint="default"/>
      </w:rPr>
    </w:lvl>
    <w:lvl w:ilvl="1" w:tplc="04090019">
      <w:start w:val="1"/>
      <w:numFmt w:val="lowerLetter"/>
      <w:lvlText w:val="%2)"/>
      <w:lvlJc w:val="left"/>
      <w:pPr>
        <w:tabs>
          <w:tab w:val="num" w:pos="1440"/>
        </w:tabs>
        <w:ind w:left="1440" w:hanging="420"/>
      </w:pPr>
    </w:lvl>
    <w:lvl w:ilvl="2" w:tplc="0409001B">
      <w:start w:val="1"/>
      <w:numFmt w:val="lowerRoman"/>
      <w:lvlText w:val="%3."/>
      <w:lvlJc w:val="right"/>
      <w:pPr>
        <w:tabs>
          <w:tab w:val="num" w:pos="1860"/>
        </w:tabs>
        <w:ind w:left="1860" w:hanging="420"/>
      </w:pPr>
    </w:lvl>
    <w:lvl w:ilvl="3" w:tplc="0409000F">
      <w:start w:val="1"/>
      <w:numFmt w:val="decimal"/>
      <w:lvlText w:val="%4."/>
      <w:lvlJc w:val="left"/>
      <w:pPr>
        <w:tabs>
          <w:tab w:val="num" w:pos="2280"/>
        </w:tabs>
        <w:ind w:left="2280" w:hanging="420"/>
      </w:pPr>
    </w:lvl>
    <w:lvl w:ilvl="4" w:tplc="04090019">
      <w:start w:val="1"/>
      <w:numFmt w:val="lowerLetter"/>
      <w:lvlText w:val="%5)"/>
      <w:lvlJc w:val="left"/>
      <w:pPr>
        <w:tabs>
          <w:tab w:val="num" w:pos="2700"/>
        </w:tabs>
        <w:ind w:left="2700" w:hanging="420"/>
      </w:pPr>
    </w:lvl>
    <w:lvl w:ilvl="5" w:tplc="0409001B">
      <w:start w:val="1"/>
      <w:numFmt w:val="lowerRoman"/>
      <w:lvlText w:val="%6."/>
      <w:lvlJc w:val="right"/>
      <w:pPr>
        <w:tabs>
          <w:tab w:val="num" w:pos="3120"/>
        </w:tabs>
        <w:ind w:left="3120" w:hanging="420"/>
      </w:pPr>
    </w:lvl>
    <w:lvl w:ilvl="6" w:tplc="0409000F">
      <w:start w:val="1"/>
      <w:numFmt w:val="decimal"/>
      <w:lvlText w:val="%7."/>
      <w:lvlJc w:val="left"/>
      <w:pPr>
        <w:tabs>
          <w:tab w:val="num" w:pos="3540"/>
        </w:tabs>
        <w:ind w:left="3540" w:hanging="420"/>
      </w:pPr>
    </w:lvl>
    <w:lvl w:ilvl="7" w:tplc="04090019">
      <w:start w:val="1"/>
      <w:numFmt w:val="lowerLetter"/>
      <w:lvlText w:val="%8)"/>
      <w:lvlJc w:val="left"/>
      <w:pPr>
        <w:tabs>
          <w:tab w:val="num" w:pos="3960"/>
        </w:tabs>
        <w:ind w:left="3960" w:hanging="420"/>
      </w:pPr>
    </w:lvl>
    <w:lvl w:ilvl="8" w:tplc="0409001B">
      <w:start w:val="1"/>
      <w:numFmt w:val="lowerRoman"/>
      <w:lvlText w:val="%9."/>
      <w:lvlJc w:val="right"/>
      <w:pPr>
        <w:tabs>
          <w:tab w:val="num" w:pos="4380"/>
        </w:tabs>
        <w:ind w:left="4380" w:hanging="420"/>
      </w:pPr>
    </w:lvl>
  </w:abstractNum>
  <w:abstractNum w:abstractNumId="3">
    <w:nsid w:val="49741B39"/>
    <w:multiLevelType w:val="hybridMultilevel"/>
    <w:tmpl w:val="2CD699EC"/>
    <w:lvl w:ilvl="0" w:tplc="7C62254C">
      <w:start w:val="3"/>
      <w:numFmt w:val="japaneseCounting"/>
      <w:lvlText w:val="%1、"/>
      <w:lvlJc w:val="left"/>
      <w:pPr>
        <w:tabs>
          <w:tab w:val="num" w:pos="960"/>
        </w:tabs>
        <w:ind w:left="960" w:hanging="4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FBB5E65"/>
    <w:multiLevelType w:val="hybridMultilevel"/>
    <w:tmpl w:val="DF02C97C"/>
    <w:lvl w:ilvl="0" w:tplc="5992CE24">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nsid w:val="61832F78"/>
    <w:multiLevelType w:val="hybridMultilevel"/>
    <w:tmpl w:val="83A4B180"/>
    <w:lvl w:ilvl="0" w:tplc="52445FF4">
      <w:start w:val="1"/>
      <w:numFmt w:val="japaneseCounting"/>
      <w:lvlText w:val="（%1）"/>
      <w:lvlJc w:val="left"/>
      <w:pPr>
        <w:tabs>
          <w:tab w:val="num" w:pos="1275"/>
        </w:tabs>
        <w:ind w:left="1275" w:hanging="855"/>
      </w:pPr>
      <w:rPr>
        <w:rFonts w:hint="eastAsia"/>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6">
    <w:nsid w:val="6A440433"/>
    <w:multiLevelType w:val="hybridMultilevel"/>
    <w:tmpl w:val="2B3E540A"/>
    <w:lvl w:ilvl="0" w:tplc="CD5E1830">
      <w:start w:val="1"/>
      <w:numFmt w:val="japaneseCounting"/>
      <w:lvlText w:val="%1、"/>
      <w:lvlJc w:val="left"/>
      <w:pPr>
        <w:tabs>
          <w:tab w:val="num" w:pos="1360"/>
        </w:tabs>
        <w:ind w:left="1360" w:hanging="720"/>
      </w:pPr>
      <w:rPr>
        <w:rFonts w:hint="default"/>
      </w:rPr>
    </w:lvl>
    <w:lvl w:ilvl="1" w:tplc="04090019">
      <w:start w:val="1"/>
      <w:numFmt w:val="lowerLetter"/>
      <w:lvlText w:val="%2)"/>
      <w:lvlJc w:val="left"/>
      <w:pPr>
        <w:tabs>
          <w:tab w:val="num" w:pos="1480"/>
        </w:tabs>
        <w:ind w:left="1480" w:hanging="420"/>
      </w:pPr>
    </w:lvl>
    <w:lvl w:ilvl="2" w:tplc="0409001B">
      <w:start w:val="1"/>
      <w:numFmt w:val="lowerRoman"/>
      <w:lvlText w:val="%3."/>
      <w:lvlJc w:val="right"/>
      <w:pPr>
        <w:tabs>
          <w:tab w:val="num" w:pos="1900"/>
        </w:tabs>
        <w:ind w:left="1900" w:hanging="420"/>
      </w:pPr>
    </w:lvl>
    <w:lvl w:ilvl="3" w:tplc="0409000F">
      <w:start w:val="1"/>
      <w:numFmt w:val="decimal"/>
      <w:lvlText w:val="%4."/>
      <w:lvlJc w:val="left"/>
      <w:pPr>
        <w:tabs>
          <w:tab w:val="num" w:pos="2320"/>
        </w:tabs>
        <w:ind w:left="2320" w:hanging="420"/>
      </w:pPr>
    </w:lvl>
    <w:lvl w:ilvl="4" w:tplc="04090019">
      <w:start w:val="1"/>
      <w:numFmt w:val="lowerLetter"/>
      <w:lvlText w:val="%5)"/>
      <w:lvlJc w:val="left"/>
      <w:pPr>
        <w:tabs>
          <w:tab w:val="num" w:pos="2740"/>
        </w:tabs>
        <w:ind w:left="2740" w:hanging="420"/>
      </w:pPr>
    </w:lvl>
    <w:lvl w:ilvl="5" w:tplc="0409001B">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start w:val="1"/>
      <w:numFmt w:val="lowerLetter"/>
      <w:lvlText w:val="%8)"/>
      <w:lvlJc w:val="left"/>
      <w:pPr>
        <w:tabs>
          <w:tab w:val="num" w:pos="4000"/>
        </w:tabs>
        <w:ind w:left="4000" w:hanging="420"/>
      </w:pPr>
    </w:lvl>
    <w:lvl w:ilvl="8" w:tplc="0409001B">
      <w:start w:val="1"/>
      <w:numFmt w:val="lowerRoman"/>
      <w:lvlText w:val="%9."/>
      <w:lvlJc w:val="right"/>
      <w:pPr>
        <w:tabs>
          <w:tab w:val="num" w:pos="4420"/>
        </w:tabs>
        <w:ind w:left="4420" w:hanging="420"/>
      </w:pPr>
    </w:lvl>
  </w:abstractNum>
  <w:abstractNum w:abstractNumId="7">
    <w:nsid w:val="6F7E7831"/>
    <w:multiLevelType w:val="hybridMultilevel"/>
    <w:tmpl w:val="ED3E2B64"/>
    <w:lvl w:ilvl="0" w:tplc="053668C0">
      <w:start w:val="1"/>
      <w:numFmt w:val="japaneseCounting"/>
      <w:lvlText w:val="%1、"/>
      <w:lvlJc w:val="left"/>
      <w:pPr>
        <w:tabs>
          <w:tab w:val="num" w:pos="1079"/>
        </w:tabs>
        <w:ind w:left="1079" w:hanging="4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72806E0C"/>
    <w:multiLevelType w:val="hybridMultilevel"/>
    <w:tmpl w:val="19F677A2"/>
    <w:lvl w:ilvl="0" w:tplc="E8325B62">
      <w:start w:val="1"/>
      <w:numFmt w:val="japaneseCounting"/>
      <w:lvlText w:val="%1、"/>
      <w:lvlJc w:val="left"/>
      <w:pPr>
        <w:tabs>
          <w:tab w:val="num" w:pos="1280"/>
        </w:tabs>
        <w:ind w:left="1280" w:hanging="720"/>
      </w:pPr>
      <w:rPr>
        <w:rFonts w:hint="default"/>
      </w:rPr>
    </w:lvl>
    <w:lvl w:ilvl="1" w:tplc="04090019">
      <w:start w:val="1"/>
      <w:numFmt w:val="lowerLetter"/>
      <w:lvlText w:val="%2)"/>
      <w:lvlJc w:val="left"/>
      <w:pPr>
        <w:tabs>
          <w:tab w:val="num" w:pos="1400"/>
        </w:tabs>
        <w:ind w:left="1400" w:hanging="420"/>
      </w:pPr>
    </w:lvl>
    <w:lvl w:ilvl="2" w:tplc="0409001B">
      <w:start w:val="1"/>
      <w:numFmt w:val="lowerRoman"/>
      <w:lvlText w:val="%3."/>
      <w:lvlJc w:val="right"/>
      <w:pPr>
        <w:tabs>
          <w:tab w:val="num" w:pos="1820"/>
        </w:tabs>
        <w:ind w:left="1820" w:hanging="420"/>
      </w:pPr>
    </w:lvl>
    <w:lvl w:ilvl="3" w:tplc="0409000F">
      <w:start w:val="1"/>
      <w:numFmt w:val="decimal"/>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start w:val="1"/>
      <w:numFmt w:val="lowerRoman"/>
      <w:lvlText w:val="%6."/>
      <w:lvlJc w:val="right"/>
      <w:pPr>
        <w:tabs>
          <w:tab w:val="num" w:pos="3080"/>
        </w:tabs>
        <w:ind w:left="3080" w:hanging="420"/>
      </w:pPr>
    </w:lvl>
    <w:lvl w:ilvl="6" w:tplc="0409000F">
      <w:start w:val="1"/>
      <w:numFmt w:val="decimal"/>
      <w:lvlText w:val="%7."/>
      <w:lvlJc w:val="left"/>
      <w:pPr>
        <w:tabs>
          <w:tab w:val="num" w:pos="3500"/>
        </w:tabs>
        <w:ind w:left="3500" w:hanging="420"/>
      </w:pPr>
    </w:lvl>
    <w:lvl w:ilvl="7" w:tplc="04090019">
      <w:start w:val="1"/>
      <w:numFmt w:val="lowerLetter"/>
      <w:lvlText w:val="%8)"/>
      <w:lvlJc w:val="left"/>
      <w:pPr>
        <w:tabs>
          <w:tab w:val="num" w:pos="3920"/>
        </w:tabs>
        <w:ind w:left="3920" w:hanging="420"/>
      </w:pPr>
    </w:lvl>
    <w:lvl w:ilvl="8" w:tplc="0409001B">
      <w:start w:val="1"/>
      <w:numFmt w:val="lowerRoman"/>
      <w:lvlText w:val="%9."/>
      <w:lvlJc w:val="right"/>
      <w:pPr>
        <w:tabs>
          <w:tab w:val="num" w:pos="4340"/>
        </w:tabs>
        <w:ind w:left="4340" w:hanging="420"/>
      </w:pPr>
    </w:lvl>
  </w:abstractNum>
  <w:abstractNum w:abstractNumId="9">
    <w:nsid w:val="734D25C3"/>
    <w:multiLevelType w:val="hybridMultilevel"/>
    <w:tmpl w:val="AE86D04E"/>
    <w:lvl w:ilvl="0" w:tplc="1C3EF278">
      <w:start w:val="2"/>
      <w:numFmt w:val="japaneseCounting"/>
      <w:lvlText w:val="（%1）"/>
      <w:lvlJc w:val="left"/>
      <w:pPr>
        <w:tabs>
          <w:tab w:val="num" w:pos="855"/>
        </w:tabs>
        <w:ind w:left="855" w:hanging="855"/>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0"/>
  </w:num>
  <w:num w:numId="2">
    <w:abstractNumId w:val="6"/>
  </w:num>
  <w:num w:numId="3">
    <w:abstractNumId w:val="1"/>
  </w:num>
  <w:num w:numId="4">
    <w:abstractNumId w:val="8"/>
  </w:num>
  <w:num w:numId="5">
    <w:abstractNumId w:val="5"/>
  </w:num>
  <w:num w:numId="6">
    <w:abstractNumId w:val="9"/>
  </w:num>
  <w:num w:numId="7">
    <w:abstractNumId w:val="2"/>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E37CF"/>
    <w:rsid w:val="00001B2B"/>
    <w:rsid w:val="000022D3"/>
    <w:rsid w:val="00002577"/>
    <w:rsid w:val="00004990"/>
    <w:rsid w:val="000078CA"/>
    <w:rsid w:val="000113B5"/>
    <w:rsid w:val="0001415D"/>
    <w:rsid w:val="00017933"/>
    <w:rsid w:val="00020376"/>
    <w:rsid w:val="00021E4A"/>
    <w:rsid w:val="00021E98"/>
    <w:rsid w:val="00022B4A"/>
    <w:rsid w:val="00035090"/>
    <w:rsid w:val="000372F7"/>
    <w:rsid w:val="0004099F"/>
    <w:rsid w:val="00041CD7"/>
    <w:rsid w:val="00042114"/>
    <w:rsid w:val="00046762"/>
    <w:rsid w:val="00046967"/>
    <w:rsid w:val="00051D3E"/>
    <w:rsid w:val="00052473"/>
    <w:rsid w:val="0005290F"/>
    <w:rsid w:val="000546EE"/>
    <w:rsid w:val="00060DD4"/>
    <w:rsid w:val="00061998"/>
    <w:rsid w:val="0006367A"/>
    <w:rsid w:val="0006384D"/>
    <w:rsid w:val="00073A63"/>
    <w:rsid w:val="000770EC"/>
    <w:rsid w:val="000772B9"/>
    <w:rsid w:val="00080225"/>
    <w:rsid w:val="000803F2"/>
    <w:rsid w:val="00080589"/>
    <w:rsid w:val="000811A0"/>
    <w:rsid w:val="000875BC"/>
    <w:rsid w:val="00096C9F"/>
    <w:rsid w:val="00097DB9"/>
    <w:rsid w:val="000A0055"/>
    <w:rsid w:val="000A2CD4"/>
    <w:rsid w:val="000A4597"/>
    <w:rsid w:val="000A7DFE"/>
    <w:rsid w:val="000B0A49"/>
    <w:rsid w:val="000B10F1"/>
    <w:rsid w:val="000B1969"/>
    <w:rsid w:val="000B2C0E"/>
    <w:rsid w:val="000B4D45"/>
    <w:rsid w:val="000B6231"/>
    <w:rsid w:val="000B7A8E"/>
    <w:rsid w:val="000C21E8"/>
    <w:rsid w:val="000C2C48"/>
    <w:rsid w:val="000C3524"/>
    <w:rsid w:val="000C53D0"/>
    <w:rsid w:val="000C6A0D"/>
    <w:rsid w:val="000D090C"/>
    <w:rsid w:val="000D0BF1"/>
    <w:rsid w:val="000D1DA6"/>
    <w:rsid w:val="000D3003"/>
    <w:rsid w:val="000E03F5"/>
    <w:rsid w:val="000E0DEB"/>
    <w:rsid w:val="000E20A7"/>
    <w:rsid w:val="000E5440"/>
    <w:rsid w:val="000E674E"/>
    <w:rsid w:val="000F70B5"/>
    <w:rsid w:val="001005CA"/>
    <w:rsid w:val="00101E91"/>
    <w:rsid w:val="00103788"/>
    <w:rsid w:val="00104384"/>
    <w:rsid w:val="001065EA"/>
    <w:rsid w:val="00106C3B"/>
    <w:rsid w:val="00107D94"/>
    <w:rsid w:val="001124F5"/>
    <w:rsid w:val="00113203"/>
    <w:rsid w:val="001143BA"/>
    <w:rsid w:val="0011516B"/>
    <w:rsid w:val="001153E3"/>
    <w:rsid w:val="00120854"/>
    <w:rsid w:val="001225E1"/>
    <w:rsid w:val="0012304D"/>
    <w:rsid w:val="0012560C"/>
    <w:rsid w:val="001269AB"/>
    <w:rsid w:val="00127028"/>
    <w:rsid w:val="0013444C"/>
    <w:rsid w:val="00135872"/>
    <w:rsid w:val="00137AC9"/>
    <w:rsid w:val="001403BF"/>
    <w:rsid w:val="00144BC1"/>
    <w:rsid w:val="001454E6"/>
    <w:rsid w:val="00145F64"/>
    <w:rsid w:val="0014709A"/>
    <w:rsid w:val="001531A6"/>
    <w:rsid w:val="00153EC1"/>
    <w:rsid w:val="00156A91"/>
    <w:rsid w:val="00156D1B"/>
    <w:rsid w:val="0015748C"/>
    <w:rsid w:val="00162B48"/>
    <w:rsid w:val="00167DC5"/>
    <w:rsid w:val="00170412"/>
    <w:rsid w:val="00170E83"/>
    <w:rsid w:val="00173734"/>
    <w:rsid w:val="00175EF1"/>
    <w:rsid w:val="00176CB7"/>
    <w:rsid w:val="00183B97"/>
    <w:rsid w:val="00183CE1"/>
    <w:rsid w:val="00185081"/>
    <w:rsid w:val="00191EAD"/>
    <w:rsid w:val="00193C7C"/>
    <w:rsid w:val="00194085"/>
    <w:rsid w:val="001953A8"/>
    <w:rsid w:val="001A6A26"/>
    <w:rsid w:val="001A6CD5"/>
    <w:rsid w:val="001B0069"/>
    <w:rsid w:val="001B1BD2"/>
    <w:rsid w:val="001B1DCF"/>
    <w:rsid w:val="001B2B97"/>
    <w:rsid w:val="001B57B2"/>
    <w:rsid w:val="001B75A4"/>
    <w:rsid w:val="001C0FD5"/>
    <w:rsid w:val="001C2546"/>
    <w:rsid w:val="001C71DF"/>
    <w:rsid w:val="001D0170"/>
    <w:rsid w:val="001D5E8B"/>
    <w:rsid w:val="001E1370"/>
    <w:rsid w:val="001E22E9"/>
    <w:rsid w:val="001E25FE"/>
    <w:rsid w:val="001E7371"/>
    <w:rsid w:val="001F1497"/>
    <w:rsid w:val="001F2BD5"/>
    <w:rsid w:val="001F512B"/>
    <w:rsid w:val="001F6220"/>
    <w:rsid w:val="001F7014"/>
    <w:rsid w:val="00200389"/>
    <w:rsid w:val="00200DD9"/>
    <w:rsid w:val="0020465A"/>
    <w:rsid w:val="002050F0"/>
    <w:rsid w:val="002100DD"/>
    <w:rsid w:val="0021017C"/>
    <w:rsid w:val="00211C41"/>
    <w:rsid w:val="00215870"/>
    <w:rsid w:val="00216B2B"/>
    <w:rsid w:val="00216E9D"/>
    <w:rsid w:val="00217CAD"/>
    <w:rsid w:val="00222FDD"/>
    <w:rsid w:val="00226F67"/>
    <w:rsid w:val="00227D77"/>
    <w:rsid w:val="00232CFD"/>
    <w:rsid w:val="00233F54"/>
    <w:rsid w:val="00235C52"/>
    <w:rsid w:val="0023608F"/>
    <w:rsid w:val="00240897"/>
    <w:rsid w:val="00240B73"/>
    <w:rsid w:val="002426F7"/>
    <w:rsid w:val="00253047"/>
    <w:rsid w:val="002578FE"/>
    <w:rsid w:val="00257F5E"/>
    <w:rsid w:val="00261C56"/>
    <w:rsid w:val="00263CDD"/>
    <w:rsid w:val="00264EF8"/>
    <w:rsid w:val="002677B0"/>
    <w:rsid w:val="00270579"/>
    <w:rsid w:val="002725F3"/>
    <w:rsid w:val="002757C1"/>
    <w:rsid w:val="002844A6"/>
    <w:rsid w:val="0028622F"/>
    <w:rsid w:val="002877D0"/>
    <w:rsid w:val="002879A6"/>
    <w:rsid w:val="002A1FFF"/>
    <w:rsid w:val="002A23DD"/>
    <w:rsid w:val="002A267F"/>
    <w:rsid w:val="002B1E15"/>
    <w:rsid w:val="002B3674"/>
    <w:rsid w:val="002B62C7"/>
    <w:rsid w:val="002B7D38"/>
    <w:rsid w:val="002C5D9F"/>
    <w:rsid w:val="002C646A"/>
    <w:rsid w:val="002C65EF"/>
    <w:rsid w:val="002D4611"/>
    <w:rsid w:val="002D5FA6"/>
    <w:rsid w:val="002D7BE1"/>
    <w:rsid w:val="002E2234"/>
    <w:rsid w:val="002E2DC9"/>
    <w:rsid w:val="002E5A98"/>
    <w:rsid w:val="002E5DB1"/>
    <w:rsid w:val="002E72F2"/>
    <w:rsid w:val="002E7533"/>
    <w:rsid w:val="002E7984"/>
    <w:rsid w:val="002F01B9"/>
    <w:rsid w:val="002F089E"/>
    <w:rsid w:val="002F3B50"/>
    <w:rsid w:val="002F568D"/>
    <w:rsid w:val="002F5CD5"/>
    <w:rsid w:val="002F7D2A"/>
    <w:rsid w:val="00302E8A"/>
    <w:rsid w:val="00311C39"/>
    <w:rsid w:val="00312150"/>
    <w:rsid w:val="00314902"/>
    <w:rsid w:val="00314DA7"/>
    <w:rsid w:val="003150CA"/>
    <w:rsid w:val="00317F1C"/>
    <w:rsid w:val="003200AB"/>
    <w:rsid w:val="003216BF"/>
    <w:rsid w:val="00322BA7"/>
    <w:rsid w:val="00323483"/>
    <w:rsid w:val="0032764B"/>
    <w:rsid w:val="00327684"/>
    <w:rsid w:val="00327C6E"/>
    <w:rsid w:val="00332358"/>
    <w:rsid w:val="003325E7"/>
    <w:rsid w:val="00336DA0"/>
    <w:rsid w:val="0034157C"/>
    <w:rsid w:val="00343EB8"/>
    <w:rsid w:val="00366039"/>
    <w:rsid w:val="00367896"/>
    <w:rsid w:val="003709AC"/>
    <w:rsid w:val="0037135B"/>
    <w:rsid w:val="00371474"/>
    <w:rsid w:val="003726C6"/>
    <w:rsid w:val="003775E7"/>
    <w:rsid w:val="00380C22"/>
    <w:rsid w:val="00382600"/>
    <w:rsid w:val="003841DD"/>
    <w:rsid w:val="00384603"/>
    <w:rsid w:val="003850CF"/>
    <w:rsid w:val="003924BB"/>
    <w:rsid w:val="0039341C"/>
    <w:rsid w:val="003A1F98"/>
    <w:rsid w:val="003A53FF"/>
    <w:rsid w:val="003B1907"/>
    <w:rsid w:val="003B29BF"/>
    <w:rsid w:val="003C06CE"/>
    <w:rsid w:val="003C0EE7"/>
    <w:rsid w:val="003C165A"/>
    <w:rsid w:val="003C1676"/>
    <w:rsid w:val="003D0ADF"/>
    <w:rsid w:val="003D21DA"/>
    <w:rsid w:val="003D3B4F"/>
    <w:rsid w:val="003D4062"/>
    <w:rsid w:val="003E7A44"/>
    <w:rsid w:val="003F1CB1"/>
    <w:rsid w:val="003F54E6"/>
    <w:rsid w:val="00402360"/>
    <w:rsid w:val="004032D2"/>
    <w:rsid w:val="00403AF4"/>
    <w:rsid w:val="00403F49"/>
    <w:rsid w:val="004063EE"/>
    <w:rsid w:val="00412705"/>
    <w:rsid w:val="00414234"/>
    <w:rsid w:val="0041574F"/>
    <w:rsid w:val="004163F5"/>
    <w:rsid w:val="004177B2"/>
    <w:rsid w:val="00417C24"/>
    <w:rsid w:val="004204C2"/>
    <w:rsid w:val="00420B19"/>
    <w:rsid w:val="004210DC"/>
    <w:rsid w:val="00421A99"/>
    <w:rsid w:val="004237FD"/>
    <w:rsid w:val="004276F2"/>
    <w:rsid w:val="004319CC"/>
    <w:rsid w:val="0043344D"/>
    <w:rsid w:val="00434D88"/>
    <w:rsid w:val="00437625"/>
    <w:rsid w:val="0044173D"/>
    <w:rsid w:val="0045122E"/>
    <w:rsid w:val="004521EE"/>
    <w:rsid w:val="00456DC1"/>
    <w:rsid w:val="00462934"/>
    <w:rsid w:val="00465910"/>
    <w:rsid w:val="00466C1A"/>
    <w:rsid w:val="004702ED"/>
    <w:rsid w:val="0047406D"/>
    <w:rsid w:val="00474238"/>
    <w:rsid w:val="004801FD"/>
    <w:rsid w:val="0048159D"/>
    <w:rsid w:val="00482EE2"/>
    <w:rsid w:val="00483E7D"/>
    <w:rsid w:val="00485024"/>
    <w:rsid w:val="00487C93"/>
    <w:rsid w:val="00490FC3"/>
    <w:rsid w:val="00491756"/>
    <w:rsid w:val="00493ACA"/>
    <w:rsid w:val="00497031"/>
    <w:rsid w:val="004970F5"/>
    <w:rsid w:val="004A2407"/>
    <w:rsid w:val="004A71F7"/>
    <w:rsid w:val="004B3A0B"/>
    <w:rsid w:val="004B3C92"/>
    <w:rsid w:val="004B3CAF"/>
    <w:rsid w:val="004B4DF2"/>
    <w:rsid w:val="004B6057"/>
    <w:rsid w:val="004B6E85"/>
    <w:rsid w:val="004B7B34"/>
    <w:rsid w:val="004C2B88"/>
    <w:rsid w:val="004C6C74"/>
    <w:rsid w:val="004C74F0"/>
    <w:rsid w:val="004C7CCF"/>
    <w:rsid w:val="004D028C"/>
    <w:rsid w:val="004D0340"/>
    <w:rsid w:val="004D0829"/>
    <w:rsid w:val="004D444E"/>
    <w:rsid w:val="004D66C9"/>
    <w:rsid w:val="004E0674"/>
    <w:rsid w:val="004E16D2"/>
    <w:rsid w:val="004E1C1F"/>
    <w:rsid w:val="004E24F8"/>
    <w:rsid w:val="004F08ED"/>
    <w:rsid w:val="004F0A2C"/>
    <w:rsid w:val="004F2597"/>
    <w:rsid w:val="004F43E9"/>
    <w:rsid w:val="004F595D"/>
    <w:rsid w:val="004F70E2"/>
    <w:rsid w:val="00503A87"/>
    <w:rsid w:val="0050448C"/>
    <w:rsid w:val="005067B2"/>
    <w:rsid w:val="00507114"/>
    <w:rsid w:val="00507AD3"/>
    <w:rsid w:val="0051151E"/>
    <w:rsid w:val="00512898"/>
    <w:rsid w:val="00517207"/>
    <w:rsid w:val="005177EC"/>
    <w:rsid w:val="00530CE9"/>
    <w:rsid w:val="0053144F"/>
    <w:rsid w:val="005336B1"/>
    <w:rsid w:val="00533DDF"/>
    <w:rsid w:val="005340A7"/>
    <w:rsid w:val="005404EE"/>
    <w:rsid w:val="00542B8D"/>
    <w:rsid w:val="005441DD"/>
    <w:rsid w:val="00545F3A"/>
    <w:rsid w:val="00546511"/>
    <w:rsid w:val="005529E4"/>
    <w:rsid w:val="00552C14"/>
    <w:rsid w:val="00553D4F"/>
    <w:rsid w:val="005610BD"/>
    <w:rsid w:val="0056143F"/>
    <w:rsid w:val="0056262A"/>
    <w:rsid w:val="005627EB"/>
    <w:rsid w:val="005636E2"/>
    <w:rsid w:val="00570E69"/>
    <w:rsid w:val="00571884"/>
    <w:rsid w:val="00574622"/>
    <w:rsid w:val="0057522F"/>
    <w:rsid w:val="00577920"/>
    <w:rsid w:val="00577A33"/>
    <w:rsid w:val="00577E66"/>
    <w:rsid w:val="005800F5"/>
    <w:rsid w:val="00580CB9"/>
    <w:rsid w:val="00585475"/>
    <w:rsid w:val="0058777C"/>
    <w:rsid w:val="005905D0"/>
    <w:rsid w:val="00590B61"/>
    <w:rsid w:val="00595CF7"/>
    <w:rsid w:val="00596485"/>
    <w:rsid w:val="0059708E"/>
    <w:rsid w:val="005A0646"/>
    <w:rsid w:val="005A14A7"/>
    <w:rsid w:val="005A2F2A"/>
    <w:rsid w:val="005A47C8"/>
    <w:rsid w:val="005A6E5F"/>
    <w:rsid w:val="005B4099"/>
    <w:rsid w:val="005B4306"/>
    <w:rsid w:val="005B65B4"/>
    <w:rsid w:val="005C06F7"/>
    <w:rsid w:val="005C509A"/>
    <w:rsid w:val="005C57A1"/>
    <w:rsid w:val="005C652A"/>
    <w:rsid w:val="005D3329"/>
    <w:rsid w:val="005D3C5E"/>
    <w:rsid w:val="005D3CD8"/>
    <w:rsid w:val="005D50C0"/>
    <w:rsid w:val="005E0EED"/>
    <w:rsid w:val="005E28CC"/>
    <w:rsid w:val="005E33F1"/>
    <w:rsid w:val="005E61C8"/>
    <w:rsid w:val="005E7568"/>
    <w:rsid w:val="005F1238"/>
    <w:rsid w:val="005F1C03"/>
    <w:rsid w:val="005F275E"/>
    <w:rsid w:val="005F3984"/>
    <w:rsid w:val="005F3CB4"/>
    <w:rsid w:val="005F405A"/>
    <w:rsid w:val="005F65C6"/>
    <w:rsid w:val="005F7508"/>
    <w:rsid w:val="00603614"/>
    <w:rsid w:val="00603766"/>
    <w:rsid w:val="00603E3C"/>
    <w:rsid w:val="00606628"/>
    <w:rsid w:val="006110D5"/>
    <w:rsid w:val="00611E9B"/>
    <w:rsid w:val="00612F8F"/>
    <w:rsid w:val="00613F60"/>
    <w:rsid w:val="00614C99"/>
    <w:rsid w:val="00614D30"/>
    <w:rsid w:val="00621E45"/>
    <w:rsid w:val="00622710"/>
    <w:rsid w:val="0062336B"/>
    <w:rsid w:val="00625968"/>
    <w:rsid w:val="006305A8"/>
    <w:rsid w:val="00634EED"/>
    <w:rsid w:val="006350D9"/>
    <w:rsid w:val="006367E0"/>
    <w:rsid w:val="006404A0"/>
    <w:rsid w:val="00640551"/>
    <w:rsid w:val="006412E4"/>
    <w:rsid w:val="00641A0C"/>
    <w:rsid w:val="0064234E"/>
    <w:rsid w:val="00643818"/>
    <w:rsid w:val="006456A2"/>
    <w:rsid w:val="00653AF7"/>
    <w:rsid w:val="00660BA2"/>
    <w:rsid w:val="00660DE4"/>
    <w:rsid w:val="00661228"/>
    <w:rsid w:val="006625C8"/>
    <w:rsid w:val="0066415F"/>
    <w:rsid w:val="006653A4"/>
    <w:rsid w:val="0067402B"/>
    <w:rsid w:val="006740AE"/>
    <w:rsid w:val="0067489F"/>
    <w:rsid w:val="00677C6C"/>
    <w:rsid w:val="00680A13"/>
    <w:rsid w:val="00681053"/>
    <w:rsid w:val="00681DFC"/>
    <w:rsid w:val="006820A2"/>
    <w:rsid w:val="00683F7E"/>
    <w:rsid w:val="00684F0A"/>
    <w:rsid w:val="00687360"/>
    <w:rsid w:val="00690BBB"/>
    <w:rsid w:val="0069203D"/>
    <w:rsid w:val="00693222"/>
    <w:rsid w:val="00695032"/>
    <w:rsid w:val="0069537F"/>
    <w:rsid w:val="006A0482"/>
    <w:rsid w:val="006A4C2D"/>
    <w:rsid w:val="006A4EB6"/>
    <w:rsid w:val="006A567B"/>
    <w:rsid w:val="006B0A2F"/>
    <w:rsid w:val="006B3444"/>
    <w:rsid w:val="006B44D1"/>
    <w:rsid w:val="006C2552"/>
    <w:rsid w:val="006C26FD"/>
    <w:rsid w:val="006C4D81"/>
    <w:rsid w:val="006C5618"/>
    <w:rsid w:val="006C798F"/>
    <w:rsid w:val="006D0A50"/>
    <w:rsid w:val="006D1B61"/>
    <w:rsid w:val="006D3BDC"/>
    <w:rsid w:val="006D48F6"/>
    <w:rsid w:val="006D61F7"/>
    <w:rsid w:val="006E0A82"/>
    <w:rsid w:val="006E21AE"/>
    <w:rsid w:val="006E278C"/>
    <w:rsid w:val="006E6C4D"/>
    <w:rsid w:val="007010DC"/>
    <w:rsid w:val="00705471"/>
    <w:rsid w:val="007069CB"/>
    <w:rsid w:val="0071083A"/>
    <w:rsid w:val="0071201E"/>
    <w:rsid w:val="0071537B"/>
    <w:rsid w:val="00716220"/>
    <w:rsid w:val="00716303"/>
    <w:rsid w:val="007215DD"/>
    <w:rsid w:val="00724AFC"/>
    <w:rsid w:val="0073095B"/>
    <w:rsid w:val="00731B35"/>
    <w:rsid w:val="007324CE"/>
    <w:rsid w:val="00733DBC"/>
    <w:rsid w:val="00734928"/>
    <w:rsid w:val="00737D8B"/>
    <w:rsid w:val="00743046"/>
    <w:rsid w:val="00743E68"/>
    <w:rsid w:val="007459A5"/>
    <w:rsid w:val="00745F71"/>
    <w:rsid w:val="00746491"/>
    <w:rsid w:val="00752FCF"/>
    <w:rsid w:val="00753B38"/>
    <w:rsid w:val="007565AD"/>
    <w:rsid w:val="00757C87"/>
    <w:rsid w:val="00761260"/>
    <w:rsid w:val="0076337E"/>
    <w:rsid w:val="00763B81"/>
    <w:rsid w:val="00763EA9"/>
    <w:rsid w:val="007651D6"/>
    <w:rsid w:val="007653AF"/>
    <w:rsid w:val="007669CA"/>
    <w:rsid w:val="00771F15"/>
    <w:rsid w:val="00772741"/>
    <w:rsid w:val="00775545"/>
    <w:rsid w:val="00776EB3"/>
    <w:rsid w:val="00777C71"/>
    <w:rsid w:val="007800A9"/>
    <w:rsid w:val="007815B4"/>
    <w:rsid w:val="00784B0C"/>
    <w:rsid w:val="00785E87"/>
    <w:rsid w:val="00786397"/>
    <w:rsid w:val="00790628"/>
    <w:rsid w:val="00790F9B"/>
    <w:rsid w:val="00794A1D"/>
    <w:rsid w:val="00794F68"/>
    <w:rsid w:val="00795DCD"/>
    <w:rsid w:val="007A1E48"/>
    <w:rsid w:val="007A3C29"/>
    <w:rsid w:val="007A4CF4"/>
    <w:rsid w:val="007B716B"/>
    <w:rsid w:val="007B7660"/>
    <w:rsid w:val="007C776E"/>
    <w:rsid w:val="007C7C17"/>
    <w:rsid w:val="007D5F8B"/>
    <w:rsid w:val="007E0935"/>
    <w:rsid w:val="007E0C39"/>
    <w:rsid w:val="007E15F0"/>
    <w:rsid w:val="007E3464"/>
    <w:rsid w:val="007E5961"/>
    <w:rsid w:val="007E79C7"/>
    <w:rsid w:val="007F258B"/>
    <w:rsid w:val="007F39FC"/>
    <w:rsid w:val="007F46CE"/>
    <w:rsid w:val="007F4FE7"/>
    <w:rsid w:val="0080031C"/>
    <w:rsid w:val="00800994"/>
    <w:rsid w:val="00811BCD"/>
    <w:rsid w:val="00813706"/>
    <w:rsid w:val="008201DB"/>
    <w:rsid w:val="00823023"/>
    <w:rsid w:val="00823FE2"/>
    <w:rsid w:val="008245C1"/>
    <w:rsid w:val="0082469A"/>
    <w:rsid w:val="008262F3"/>
    <w:rsid w:val="008265EA"/>
    <w:rsid w:val="00827333"/>
    <w:rsid w:val="0082747C"/>
    <w:rsid w:val="0083200C"/>
    <w:rsid w:val="00834335"/>
    <w:rsid w:val="00843734"/>
    <w:rsid w:val="008449BE"/>
    <w:rsid w:val="00844CB2"/>
    <w:rsid w:val="008461BF"/>
    <w:rsid w:val="00846882"/>
    <w:rsid w:val="008503C5"/>
    <w:rsid w:val="00851819"/>
    <w:rsid w:val="00852C2D"/>
    <w:rsid w:val="00852F06"/>
    <w:rsid w:val="00854E4D"/>
    <w:rsid w:val="00856718"/>
    <w:rsid w:val="008571B7"/>
    <w:rsid w:val="00862571"/>
    <w:rsid w:val="00863249"/>
    <w:rsid w:val="00864A75"/>
    <w:rsid w:val="0086567B"/>
    <w:rsid w:val="0087056F"/>
    <w:rsid w:val="00871476"/>
    <w:rsid w:val="00872555"/>
    <w:rsid w:val="00873495"/>
    <w:rsid w:val="00875832"/>
    <w:rsid w:val="00875ACC"/>
    <w:rsid w:val="008773AB"/>
    <w:rsid w:val="00881FB9"/>
    <w:rsid w:val="008848FA"/>
    <w:rsid w:val="00885BEC"/>
    <w:rsid w:val="00887F74"/>
    <w:rsid w:val="008909FF"/>
    <w:rsid w:val="00892AAD"/>
    <w:rsid w:val="00894FEC"/>
    <w:rsid w:val="008976F3"/>
    <w:rsid w:val="008A1E75"/>
    <w:rsid w:val="008A2A57"/>
    <w:rsid w:val="008A2B7B"/>
    <w:rsid w:val="008A3765"/>
    <w:rsid w:val="008A6393"/>
    <w:rsid w:val="008A6FFE"/>
    <w:rsid w:val="008A76F2"/>
    <w:rsid w:val="008B0373"/>
    <w:rsid w:val="008B6F02"/>
    <w:rsid w:val="008C1997"/>
    <w:rsid w:val="008C3223"/>
    <w:rsid w:val="008C4917"/>
    <w:rsid w:val="008C61BD"/>
    <w:rsid w:val="008D0579"/>
    <w:rsid w:val="008D0DF9"/>
    <w:rsid w:val="008D4687"/>
    <w:rsid w:val="008E0860"/>
    <w:rsid w:val="008E0958"/>
    <w:rsid w:val="008E176E"/>
    <w:rsid w:val="008E5C74"/>
    <w:rsid w:val="008E76C1"/>
    <w:rsid w:val="008F2A1A"/>
    <w:rsid w:val="008F3FD0"/>
    <w:rsid w:val="008F6330"/>
    <w:rsid w:val="008F71FF"/>
    <w:rsid w:val="008F757A"/>
    <w:rsid w:val="008F7932"/>
    <w:rsid w:val="00904B3B"/>
    <w:rsid w:val="00906332"/>
    <w:rsid w:val="009111CD"/>
    <w:rsid w:val="00915784"/>
    <w:rsid w:val="00930091"/>
    <w:rsid w:val="00930145"/>
    <w:rsid w:val="00931203"/>
    <w:rsid w:val="009313F6"/>
    <w:rsid w:val="00933352"/>
    <w:rsid w:val="00933382"/>
    <w:rsid w:val="00934232"/>
    <w:rsid w:val="009346C5"/>
    <w:rsid w:val="009400CD"/>
    <w:rsid w:val="00941E29"/>
    <w:rsid w:val="00943931"/>
    <w:rsid w:val="0094719C"/>
    <w:rsid w:val="00952098"/>
    <w:rsid w:val="00952D4F"/>
    <w:rsid w:val="00953145"/>
    <w:rsid w:val="00953D2A"/>
    <w:rsid w:val="00956DC3"/>
    <w:rsid w:val="0096147B"/>
    <w:rsid w:val="009621CA"/>
    <w:rsid w:val="00962C1F"/>
    <w:rsid w:val="00971343"/>
    <w:rsid w:val="0097160D"/>
    <w:rsid w:val="00974529"/>
    <w:rsid w:val="009771F3"/>
    <w:rsid w:val="00977F3A"/>
    <w:rsid w:val="00983158"/>
    <w:rsid w:val="00984F85"/>
    <w:rsid w:val="0098728C"/>
    <w:rsid w:val="00992A5B"/>
    <w:rsid w:val="00992D7F"/>
    <w:rsid w:val="00993778"/>
    <w:rsid w:val="00993F04"/>
    <w:rsid w:val="00993FED"/>
    <w:rsid w:val="00995070"/>
    <w:rsid w:val="009A02B1"/>
    <w:rsid w:val="009A2B57"/>
    <w:rsid w:val="009A37FA"/>
    <w:rsid w:val="009B798D"/>
    <w:rsid w:val="009C5AF4"/>
    <w:rsid w:val="009C5F75"/>
    <w:rsid w:val="009D3543"/>
    <w:rsid w:val="009D750A"/>
    <w:rsid w:val="009E1E30"/>
    <w:rsid w:val="009E46CE"/>
    <w:rsid w:val="009E4E27"/>
    <w:rsid w:val="009F00EC"/>
    <w:rsid w:val="009F296A"/>
    <w:rsid w:val="009F2C6F"/>
    <w:rsid w:val="00A02930"/>
    <w:rsid w:val="00A05EA2"/>
    <w:rsid w:val="00A0768F"/>
    <w:rsid w:val="00A10C44"/>
    <w:rsid w:val="00A12B17"/>
    <w:rsid w:val="00A15194"/>
    <w:rsid w:val="00A169FF"/>
    <w:rsid w:val="00A22583"/>
    <w:rsid w:val="00A22FCE"/>
    <w:rsid w:val="00A24E47"/>
    <w:rsid w:val="00A31802"/>
    <w:rsid w:val="00A31BB9"/>
    <w:rsid w:val="00A32FE7"/>
    <w:rsid w:val="00A415AC"/>
    <w:rsid w:val="00A43458"/>
    <w:rsid w:val="00A44608"/>
    <w:rsid w:val="00A53672"/>
    <w:rsid w:val="00A53D25"/>
    <w:rsid w:val="00A54319"/>
    <w:rsid w:val="00A54EE6"/>
    <w:rsid w:val="00A55C98"/>
    <w:rsid w:val="00A60135"/>
    <w:rsid w:val="00A618C4"/>
    <w:rsid w:val="00A61D47"/>
    <w:rsid w:val="00A64850"/>
    <w:rsid w:val="00A660E3"/>
    <w:rsid w:val="00A71B62"/>
    <w:rsid w:val="00A72C0E"/>
    <w:rsid w:val="00A740EA"/>
    <w:rsid w:val="00A83B32"/>
    <w:rsid w:val="00A91A0D"/>
    <w:rsid w:val="00A91C0F"/>
    <w:rsid w:val="00A94FFE"/>
    <w:rsid w:val="00A9521B"/>
    <w:rsid w:val="00A96BD4"/>
    <w:rsid w:val="00AA2E6E"/>
    <w:rsid w:val="00AA2EA4"/>
    <w:rsid w:val="00AA47C9"/>
    <w:rsid w:val="00AA5CB4"/>
    <w:rsid w:val="00AB3942"/>
    <w:rsid w:val="00AB56D5"/>
    <w:rsid w:val="00AB5DF1"/>
    <w:rsid w:val="00AB61B6"/>
    <w:rsid w:val="00AB6AB4"/>
    <w:rsid w:val="00AC01CA"/>
    <w:rsid w:val="00AC21CB"/>
    <w:rsid w:val="00AC4019"/>
    <w:rsid w:val="00AC5BA2"/>
    <w:rsid w:val="00AC7153"/>
    <w:rsid w:val="00AC79CF"/>
    <w:rsid w:val="00AD1452"/>
    <w:rsid w:val="00AD1F11"/>
    <w:rsid w:val="00AD3C3A"/>
    <w:rsid w:val="00AD4A7F"/>
    <w:rsid w:val="00AD51BA"/>
    <w:rsid w:val="00AD648D"/>
    <w:rsid w:val="00AD6DB6"/>
    <w:rsid w:val="00AD78C2"/>
    <w:rsid w:val="00AE413A"/>
    <w:rsid w:val="00AE493C"/>
    <w:rsid w:val="00AE4E8A"/>
    <w:rsid w:val="00AE7398"/>
    <w:rsid w:val="00AF2546"/>
    <w:rsid w:val="00AF2D74"/>
    <w:rsid w:val="00AF56B8"/>
    <w:rsid w:val="00B042E8"/>
    <w:rsid w:val="00B14238"/>
    <w:rsid w:val="00B17193"/>
    <w:rsid w:val="00B200A2"/>
    <w:rsid w:val="00B21B9D"/>
    <w:rsid w:val="00B25133"/>
    <w:rsid w:val="00B2573E"/>
    <w:rsid w:val="00B32FD0"/>
    <w:rsid w:val="00B33915"/>
    <w:rsid w:val="00B344DC"/>
    <w:rsid w:val="00B3725F"/>
    <w:rsid w:val="00B374A1"/>
    <w:rsid w:val="00B43C0A"/>
    <w:rsid w:val="00B456B3"/>
    <w:rsid w:val="00B50F60"/>
    <w:rsid w:val="00B5233F"/>
    <w:rsid w:val="00B529A9"/>
    <w:rsid w:val="00B53023"/>
    <w:rsid w:val="00B538AD"/>
    <w:rsid w:val="00B53F46"/>
    <w:rsid w:val="00B54F53"/>
    <w:rsid w:val="00B568CB"/>
    <w:rsid w:val="00B57ACD"/>
    <w:rsid w:val="00B601F3"/>
    <w:rsid w:val="00B606B8"/>
    <w:rsid w:val="00B618FF"/>
    <w:rsid w:val="00B64267"/>
    <w:rsid w:val="00B660D8"/>
    <w:rsid w:val="00B706C2"/>
    <w:rsid w:val="00B746AC"/>
    <w:rsid w:val="00B7502D"/>
    <w:rsid w:val="00B76375"/>
    <w:rsid w:val="00B76B64"/>
    <w:rsid w:val="00B77C12"/>
    <w:rsid w:val="00B77EFC"/>
    <w:rsid w:val="00B82260"/>
    <w:rsid w:val="00B83111"/>
    <w:rsid w:val="00B87A19"/>
    <w:rsid w:val="00B9080A"/>
    <w:rsid w:val="00B966F9"/>
    <w:rsid w:val="00BB5151"/>
    <w:rsid w:val="00BB5A28"/>
    <w:rsid w:val="00BB6630"/>
    <w:rsid w:val="00BC1B4E"/>
    <w:rsid w:val="00BC2307"/>
    <w:rsid w:val="00BC2C7E"/>
    <w:rsid w:val="00BD1D21"/>
    <w:rsid w:val="00BD3856"/>
    <w:rsid w:val="00BD64C3"/>
    <w:rsid w:val="00BD71A6"/>
    <w:rsid w:val="00BE12D5"/>
    <w:rsid w:val="00BE1E8F"/>
    <w:rsid w:val="00BE441F"/>
    <w:rsid w:val="00BE70F4"/>
    <w:rsid w:val="00BE75F4"/>
    <w:rsid w:val="00BE7802"/>
    <w:rsid w:val="00BE7B87"/>
    <w:rsid w:val="00BF2429"/>
    <w:rsid w:val="00BF2726"/>
    <w:rsid w:val="00BF2B1D"/>
    <w:rsid w:val="00C01C52"/>
    <w:rsid w:val="00C02A7C"/>
    <w:rsid w:val="00C042AB"/>
    <w:rsid w:val="00C04B33"/>
    <w:rsid w:val="00C0792F"/>
    <w:rsid w:val="00C10217"/>
    <w:rsid w:val="00C116AB"/>
    <w:rsid w:val="00C132EC"/>
    <w:rsid w:val="00C20308"/>
    <w:rsid w:val="00C23635"/>
    <w:rsid w:val="00C23C52"/>
    <w:rsid w:val="00C25711"/>
    <w:rsid w:val="00C27B67"/>
    <w:rsid w:val="00C32549"/>
    <w:rsid w:val="00C32E20"/>
    <w:rsid w:val="00C33FE2"/>
    <w:rsid w:val="00C34399"/>
    <w:rsid w:val="00C3451F"/>
    <w:rsid w:val="00C34774"/>
    <w:rsid w:val="00C34985"/>
    <w:rsid w:val="00C369F6"/>
    <w:rsid w:val="00C50829"/>
    <w:rsid w:val="00C510DA"/>
    <w:rsid w:val="00C52067"/>
    <w:rsid w:val="00C55201"/>
    <w:rsid w:val="00C56027"/>
    <w:rsid w:val="00C57E19"/>
    <w:rsid w:val="00C603D6"/>
    <w:rsid w:val="00C61447"/>
    <w:rsid w:val="00C74345"/>
    <w:rsid w:val="00C74ED6"/>
    <w:rsid w:val="00C81BD0"/>
    <w:rsid w:val="00C82BF7"/>
    <w:rsid w:val="00C83232"/>
    <w:rsid w:val="00C92A74"/>
    <w:rsid w:val="00C96618"/>
    <w:rsid w:val="00C966EC"/>
    <w:rsid w:val="00C96CE0"/>
    <w:rsid w:val="00C97B1A"/>
    <w:rsid w:val="00C97E53"/>
    <w:rsid w:val="00CA0BA8"/>
    <w:rsid w:val="00CA0DC2"/>
    <w:rsid w:val="00CA155B"/>
    <w:rsid w:val="00CA3347"/>
    <w:rsid w:val="00CA3E77"/>
    <w:rsid w:val="00CA5B3F"/>
    <w:rsid w:val="00CA69CC"/>
    <w:rsid w:val="00CC088A"/>
    <w:rsid w:val="00CC74BF"/>
    <w:rsid w:val="00CD201E"/>
    <w:rsid w:val="00CD245D"/>
    <w:rsid w:val="00CD3FF9"/>
    <w:rsid w:val="00CD4976"/>
    <w:rsid w:val="00CD62E5"/>
    <w:rsid w:val="00CD6668"/>
    <w:rsid w:val="00CE1B05"/>
    <w:rsid w:val="00CE3487"/>
    <w:rsid w:val="00CE4401"/>
    <w:rsid w:val="00CE52A3"/>
    <w:rsid w:val="00CF0054"/>
    <w:rsid w:val="00CF1BF8"/>
    <w:rsid w:val="00CF2C26"/>
    <w:rsid w:val="00CF418D"/>
    <w:rsid w:val="00CF4F95"/>
    <w:rsid w:val="00CF7EFC"/>
    <w:rsid w:val="00D00B16"/>
    <w:rsid w:val="00D02087"/>
    <w:rsid w:val="00D04C8E"/>
    <w:rsid w:val="00D06847"/>
    <w:rsid w:val="00D07453"/>
    <w:rsid w:val="00D101F9"/>
    <w:rsid w:val="00D10BE6"/>
    <w:rsid w:val="00D11033"/>
    <w:rsid w:val="00D126F5"/>
    <w:rsid w:val="00D13BFD"/>
    <w:rsid w:val="00D13D84"/>
    <w:rsid w:val="00D147ED"/>
    <w:rsid w:val="00D1566C"/>
    <w:rsid w:val="00D20E0C"/>
    <w:rsid w:val="00D24F13"/>
    <w:rsid w:val="00D30505"/>
    <w:rsid w:val="00D32585"/>
    <w:rsid w:val="00D32FE1"/>
    <w:rsid w:val="00D34C87"/>
    <w:rsid w:val="00D415CD"/>
    <w:rsid w:val="00D431B8"/>
    <w:rsid w:val="00D44255"/>
    <w:rsid w:val="00D44D34"/>
    <w:rsid w:val="00D46114"/>
    <w:rsid w:val="00D479B9"/>
    <w:rsid w:val="00D500ED"/>
    <w:rsid w:val="00D50382"/>
    <w:rsid w:val="00D53A5A"/>
    <w:rsid w:val="00D53EB2"/>
    <w:rsid w:val="00D57142"/>
    <w:rsid w:val="00D5775E"/>
    <w:rsid w:val="00D61E57"/>
    <w:rsid w:val="00D64BA5"/>
    <w:rsid w:val="00D65C4B"/>
    <w:rsid w:val="00D71E76"/>
    <w:rsid w:val="00D765A8"/>
    <w:rsid w:val="00D826D7"/>
    <w:rsid w:val="00D869FF"/>
    <w:rsid w:val="00D94473"/>
    <w:rsid w:val="00D945AE"/>
    <w:rsid w:val="00D967B6"/>
    <w:rsid w:val="00DA2158"/>
    <w:rsid w:val="00DA444E"/>
    <w:rsid w:val="00DA6B8D"/>
    <w:rsid w:val="00DB09DD"/>
    <w:rsid w:val="00DB10CD"/>
    <w:rsid w:val="00DB5C0B"/>
    <w:rsid w:val="00DB7E28"/>
    <w:rsid w:val="00DC03A8"/>
    <w:rsid w:val="00DC68BB"/>
    <w:rsid w:val="00DD29C0"/>
    <w:rsid w:val="00DD4779"/>
    <w:rsid w:val="00DD4874"/>
    <w:rsid w:val="00DD4875"/>
    <w:rsid w:val="00DD54B5"/>
    <w:rsid w:val="00DE37CF"/>
    <w:rsid w:val="00DE4257"/>
    <w:rsid w:val="00DE4E4C"/>
    <w:rsid w:val="00DE6CE1"/>
    <w:rsid w:val="00DE6E3D"/>
    <w:rsid w:val="00DE6F25"/>
    <w:rsid w:val="00DE75A4"/>
    <w:rsid w:val="00DF2D38"/>
    <w:rsid w:val="00DF4C8C"/>
    <w:rsid w:val="00E011C9"/>
    <w:rsid w:val="00E034C7"/>
    <w:rsid w:val="00E12792"/>
    <w:rsid w:val="00E1341F"/>
    <w:rsid w:val="00E14BA1"/>
    <w:rsid w:val="00E21449"/>
    <w:rsid w:val="00E22466"/>
    <w:rsid w:val="00E2249A"/>
    <w:rsid w:val="00E247C9"/>
    <w:rsid w:val="00E26381"/>
    <w:rsid w:val="00E30C83"/>
    <w:rsid w:val="00E30DB6"/>
    <w:rsid w:val="00E3145E"/>
    <w:rsid w:val="00E31476"/>
    <w:rsid w:val="00E32167"/>
    <w:rsid w:val="00E35973"/>
    <w:rsid w:val="00E40D1A"/>
    <w:rsid w:val="00E41381"/>
    <w:rsid w:val="00E42BF7"/>
    <w:rsid w:val="00E4461E"/>
    <w:rsid w:val="00E454C3"/>
    <w:rsid w:val="00E46577"/>
    <w:rsid w:val="00E516E8"/>
    <w:rsid w:val="00E51D52"/>
    <w:rsid w:val="00E55E69"/>
    <w:rsid w:val="00E60D2D"/>
    <w:rsid w:val="00E610D5"/>
    <w:rsid w:val="00E6387E"/>
    <w:rsid w:val="00E6569B"/>
    <w:rsid w:val="00E67BBE"/>
    <w:rsid w:val="00E71289"/>
    <w:rsid w:val="00E71902"/>
    <w:rsid w:val="00E71E93"/>
    <w:rsid w:val="00E73BF7"/>
    <w:rsid w:val="00E745D2"/>
    <w:rsid w:val="00E74CBB"/>
    <w:rsid w:val="00E7793A"/>
    <w:rsid w:val="00E80596"/>
    <w:rsid w:val="00E80BC7"/>
    <w:rsid w:val="00E81B28"/>
    <w:rsid w:val="00E85578"/>
    <w:rsid w:val="00E86D42"/>
    <w:rsid w:val="00E91B20"/>
    <w:rsid w:val="00E95F94"/>
    <w:rsid w:val="00EA0146"/>
    <w:rsid w:val="00EA4C9D"/>
    <w:rsid w:val="00EA5BDB"/>
    <w:rsid w:val="00EA6077"/>
    <w:rsid w:val="00EB238B"/>
    <w:rsid w:val="00EB5354"/>
    <w:rsid w:val="00EB79AC"/>
    <w:rsid w:val="00EC0F95"/>
    <w:rsid w:val="00EC1C47"/>
    <w:rsid w:val="00EC29A5"/>
    <w:rsid w:val="00EC31B7"/>
    <w:rsid w:val="00EC426D"/>
    <w:rsid w:val="00EC4B2E"/>
    <w:rsid w:val="00ED07C1"/>
    <w:rsid w:val="00ED192A"/>
    <w:rsid w:val="00ED34E0"/>
    <w:rsid w:val="00ED3C9D"/>
    <w:rsid w:val="00ED7809"/>
    <w:rsid w:val="00EE13B8"/>
    <w:rsid w:val="00EE3332"/>
    <w:rsid w:val="00EE36A8"/>
    <w:rsid w:val="00EE40E1"/>
    <w:rsid w:val="00EF04D2"/>
    <w:rsid w:val="00EF6034"/>
    <w:rsid w:val="00EF6C6E"/>
    <w:rsid w:val="00EF7166"/>
    <w:rsid w:val="00EF765C"/>
    <w:rsid w:val="00F0315E"/>
    <w:rsid w:val="00F06A6A"/>
    <w:rsid w:val="00F103E9"/>
    <w:rsid w:val="00F10716"/>
    <w:rsid w:val="00F2074F"/>
    <w:rsid w:val="00F21323"/>
    <w:rsid w:val="00F21EAD"/>
    <w:rsid w:val="00F315CC"/>
    <w:rsid w:val="00F3370D"/>
    <w:rsid w:val="00F33E9F"/>
    <w:rsid w:val="00F374A1"/>
    <w:rsid w:val="00F4132A"/>
    <w:rsid w:val="00F5117B"/>
    <w:rsid w:val="00F51907"/>
    <w:rsid w:val="00F5412B"/>
    <w:rsid w:val="00F56410"/>
    <w:rsid w:val="00F60343"/>
    <w:rsid w:val="00F60EEB"/>
    <w:rsid w:val="00F62716"/>
    <w:rsid w:val="00F63346"/>
    <w:rsid w:val="00F636EC"/>
    <w:rsid w:val="00F67F8C"/>
    <w:rsid w:val="00F7243B"/>
    <w:rsid w:val="00F740BA"/>
    <w:rsid w:val="00F87CDB"/>
    <w:rsid w:val="00F91D0D"/>
    <w:rsid w:val="00F94732"/>
    <w:rsid w:val="00F949BC"/>
    <w:rsid w:val="00F95CE6"/>
    <w:rsid w:val="00FA0193"/>
    <w:rsid w:val="00FA0B60"/>
    <w:rsid w:val="00FA0D16"/>
    <w:rsid w:val="00FA212C"/>
    <w:rsid w:val="00FA28CE"/>
    <w:rsid w:val="00FA5253"/>
    <w:rsid w:val="00FA583A"/>
    <w:rsid w:val="00FB0257"/>
    <w:rsid w:val="00FB39AD"/>
    <w:rsid w:val="00FB5BC9"/>
    <w:rsid w:val="00FB60A7"/>
    <w:rsid w:val="00FD053D"/>
    <w:rsid w:val="00FD1B67"/>
    <w:rsid w:val="00FE4AFA"/>
    <w:rsid w:val="00FE6610"/>
    <w:rsid w:val="00FE6B4B"/>
    <w:rsid w:val="00FF7A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451F"/>
    <w:pPr>
      <w:widowControl w:val="0"/>
      <w:jc w:val="both"/>
    </w:pPr>
    <w:rPr>
      <w:rFonts w:ascii="Calibri"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905D0"/>
    <w:pPr>
      <w:tabs>
        <w:tab w:val="center" w:pos="4153"/>
        <w:tab w:val="right" w:pos="8306"/>
      </w:tabs>
      <w:snapToGrid w:val="0"/>
      <w:jc w:val="left"/>
    </w:pPr>
    <w:rPr>
      <w:rFonts w:ascii="Times New Roman" w:hAnsi="Times New Roman" w:cs="Times New Roman"/>
      <w:sz w:val="18"/>
      <w:szCs w:val="18"/>
    </w:rPr>
  </w:style>
  <w:style w:type="character" w:customStyle="1" w:styleId="Char">
    <w:name w:val="页脚 Char"/>
    <w:basedOn w:val="a0"/>
    <w:link w:val="a3"/>
    <w:uiPriority w:val="99"/>
    <w:locked/>
    <w:rsid w:val="00C3451F"/>
    <w:rPr>
      <w:rFonts w:eastAsia="宋体"/>
      <w:kern w:val="2"/>
      <w:sz w:val="18"/>
      <w:szCs w:val="18"/>
      <w:lang w:val="en-US" w:eastAsia="zh-CN"/>
    </w:rPr>
  </w:style>
  <w:style w:type="character" w:styleId="a4">
    <w:name w:val="page number"/>
    <w:basedOn w:val="a0"/>
    <w:uiPriority w:val="99"/>
    <w:rsid w:val="005905D0"/>
  </w:style>
  <w:style w:type="paragraph" w:styleId="a5">
    <w:name w:val="header"/>
    <w:basedOn w:val="a"/>
    <w:link w:val="Char0"/>
    <w:uiPriority w:val="99"/>
    <w:rsid w:val="00A05EA2"/>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character" w:customStyle="1" w:styleId="Char0">
    <w:name w:val="页眉 Char"/>
    <w:basedOn w:val="a0"/>
    <w:link w:val="a5"/>
    <w:uiPriority w:val="99"/>
    <w:locked/>
    <w:rsid w:val="00C3451F"/>
    <w:rPr>
      <w:rFonts w:eastAsia="宋体"/>
      <w:kern w:val="2"/>
      <w:sz w:val="18"/>
      <w:szCs w:val="18"/>
      <w:lang w:val="en-US" w:eastAsia="zh-CN"/>
    </w:rPr>
  </w:style>
  <w:style w:type="paragraph" w:customStyle="1" w:styleId="CharCharCharCharCharCharChar">
    <w:name w:val="Char Char Char Char Char Char Char"/>
    <w:basedOn w:val="a"/>
    <w:autoRedefine/>
    <w:uiPriority w:val="99"/>
    <w:rsid w:val="00C3451F"/>
    <w:pPr>
      <w:widowControl/>
      <w:spacing w:after="160" w:line="240" w:lineRule="exact"/>
      <w:jc w:val="left"/>
    </w:pPr>
    <w:rPr>
      <w:rFonts w:ascii="Verdana" w:eastAsia="仿宋_GB2312" w:hAnsi="Verdana" w:cs="Verdana"/>
      <w:kern w:val="0"/>
      <w:sz w:val="30"/>
      <w:szCs w:val="30"/>
      <w:lang w:eastAsia="en-US"/>
    </w:rPr>
  </w:style>
  <w:style w:type="paragraph" w:styleId="a6">
    <w:name w:val="List Paragraph"/>
    <w:basedOn w:val="a"/>
    <w:uiPriority w:val="99"/>
    <w:qFormat/>
    <w:rsid w:val="00C3451F"/>
    <w:pPr>
      <w:ind w:firstLineChars="200" w:firstLine="420"/>
    </w:pPr>
  </w:style>
  <w:style w:type="paragraph" w:styleId="a7">
    <w:name w:val="footnote text"/>
    <w:basedOn w:val="a"/>
    <w:link w:val="Char1"/>
    <w:uiPriority w:val="99"/>
    <w:semiHidden/>
    <w:rsid w:val="00C3451F"/>
    <w:pPr>
      <w:snapToGrid w:val="0"/>
      <w:jc w:val="left"/>
    </w:pPr>
    <w:rPr>
      <w:sz w:val="18"/>
      <w:szCs w:val="18"/>
    </w:rPr>
  </w:style>
  <w:style w:type="character" w:customStyle="1" w:styleId="Char1">
    <w:name w:val="脚注文本 Char"/>
    <w:basedOn w:val="a0"/>
    <w:link w:val="a7"/>
    <w:uiPriority w:val="99"/>
    <w:semiHidden/>
    <w:locked/>
    <w:rsid w:val="00C3451F"/>
    <w:rPr>
      <w:rFonts w:ascii="Calibri" w:eastAsia="宋体" w:hAnsi="Calibri" w:cs="Calibri"/>
      <w:kern w:val="2"/>
      <w:sz w:val="18"/>
      <w:szCs w:val="18"/>
      <w:lang w:val="en-US" w:eastAsia="zh-CN"/>
    </w:rPr>
  </w:style>
  <w:style w:type="character" w:styleId="a8">
    <w:name w:val="footnote reference"/>
    <w:basedOn w:val="a0"/>
    <w:uiPriority w:val="99"/>
    <w:semiHidden/>
    <w:rsid w:val="00C3451F"/>
    <w:rPr>
      <w:vertAlign w:val="superscript"/>
    </w:rPr>
  </w:style>
  <w:style w:type="paragraph" w:customStyle="1" w:styleId="CharCharCharCharCharCharChar2">
    <w:name w:val="Char Char Char Char Char Char Char2"/>
    <w:basedOn w:val="a"/>
    <w:autoRedefine/>
    <w:uiPriority w:val="99"/>
    <w:rsid w:val="00C3451F"/>
    <w:pPr>
      <w:widowControl/>
      <w:spacing w:after="160" w:line="240" w:lineRule="exact"/>
      <w:jc w:val="left"/>
    </w:pPr>
    <w:rPr>
      <w:rFonts w:ascii="Verdana" w:eastAsia="仿宋_GB2312" w:hAnsi="Verdana" w:cs="Verdana"/>
      <w:kern w:val="0"/>
      <w:sz w:val="30"/>
      <w:szCs w:val="30"/>
      <w:lang w:eastAsia="en-US"/>
    </w:rPr>
  </w:style>
  <w:style w:type="paragraph" w:styleId="a9">
    <w:name w:val="Balloon Text"/>
    <w:basedOn w:val="a"/>
    <w:link w:val="Char2"/>
    <w:uiPriority w:val="99"/>
    <w:semiHidden/>
    <w:rsid w:val="00C3451F"/>
    <w:rPr>
      <w:sz w:val="18"/>
      <w:szCs w:val="18"/>
    </w:rPr>
  </w:style>
  <w:style w:type="character" w:customStyle="1" w:styleId="Char2">
    <w:name w:val="批注框文本 Char"/>
    <w:basedOn w:val="a0"/>
    <w:link w:val="a9"/>
    <w:uiPriority w:val="99"/>
    <w:locked/>
    <w:rsid w:val="00C3451F"/>
    <w:rPr>
      <w:rFonts w:ascii="Calibri" w:eastAsia="宋体" w:hAnsi="Calibri" w:cs="Calibri"/>
      <w:kern w:val="2"/>
      <w:sz w:val="18"/>
      <w:szCs w:val="18"/>
      <w:lang w:val="en-US" w:eastAsia="zh-CN"/>
    </w:rPr>
  </w:style>
  <w:style w:type="paragraph" w:styleId="aa">
    <w:name w:val="No Spacing"/>
    <w:uiPriority w:val="99"/>
    <w:qFormat/>
    <w:rsid w:val="00C3451F"/>
    <w:pPr>
      <w:widowControl w:val="0"/>
      <w:jc w:val="both"/>
    </w:pPr>
    <w:rPr>
      <w:rFonts w:ascii="Calibri" w:hAnsi="Calibri" w:cs="Calibri"/>
      <w:szCs w:val="21"/>
    </w:rPr>
  </w:style>
  <w:style w:type="paragraph" w:customStyle="1" w:styleId="CharCharCharCharCharCharChar1">
    <w:name w:val="Char Char Char Char Char Char Char1"/>
    <w:basedOn w:val="a"/>
    <w:autoRedefine/>
    <w:uiPriority w:val="99"/>
    <w:rsid w:val="00C3451F"/>
    <w:pPr>
      <w:widowControl/>
      <w:spacing w:after="160" w:line="240" w:lineRule="exact"/>
      <w:jc w:val="left"/>
    </w:pPr>
    <w:rPr>
      <w:rFonts w:ascii="Verdana" w:eastAsia="仿宋_GB2312" w:hAnsi="Verdana" w:cs="Verdana"/>
      <w:kern w:val="0"/>
      <w:sz w:val="30"/>
      <w:szCs w:val="30"/>
      <w:lang w:eastAsia="en-US"/>
    </w:rPr>
  </w:style>
</w:styles>
</file>

<file path=word/webSettings.xml><?xml version="1.0" encoding="utf-8"?>
<w:webSettings xmlns:r="http://schemas.openxmlformats.org/officeDocument/2006/relationships" xmlns:w="http://schemas.openxmlformats.org/wordprocessingml/2006/main">
  <w:divs>
    <w:div w:id="172690119">
      <w:marLeft w:val="0"/>
      <w:marRight w:val="0"/>
      <w:marTop w:val="0"/>
      <w:marBottom w:val="0"/>
      <w:divBdr>
        <w:top w:val="none" w:sz="0" w:space="0" w:color="auto"/>
        <w:left w:val="none" w:sz="0" w:space="0" w:color="auto"/>
        <w:bottom w:val="none" w:sz="0" w:space="0" w:color="auto"/>
        <w:right w:val="none" w:sz="0" w:space="0" w:color="auto"/>
      </w:divBdr>
    </w:div>
    <w:div w:id="172690121">
      <w:marLeft w:val="0"/>
      <w:marRight w:val="0"/>
      <w:marTop w:val="0"/>
      <w:marBottom w:val="0"/>
      <w:divBdr>
        <w:top w:val="none" w:sz="0" w:space="0" w:color="auto"/>
        <w:left w:val="none" w:sz="0" w:space="0" w:color="auto"/>
        <w:bottom w:val="none" w:sz="0" w:space="0" w:color="auto"/>
        <w:right w:val="none" w:sz="0" w:space="0" w:color="auto"/>
      </w:divBdr>
      <w:divsChild>
        <w:div w:id="172690122">
          <w:marLeft w:val="0"/>
          <w:marRight w:val="0"/>
          <w:marTop w:val="450"/>
          <w:marBottom w:val="0"/>
          <w:divBdr>
            <w:top w:val="none" w:sz="0" w:space="0" w:color="auto"/>
            <w:left w:val="none" w:sz="0" w:space="0" w:color="auto"/>
            <w:bottom w:val="none" w:sz="0" w:space="0" w:color="auto"/>
            <w:right w:val="none" w:sz="0" w:space="0" w:color="auto"/>
          </w:divBdr>
          <w:divsChild>
            <w:div w:id="172690120">
              <w:marLeft w:val="0"/>
              <w:marRight w:val="0"/>
              <w:marTop w:val="0"/>
              <w:marBottom w:val="0"/>
              <w:divBdr>
                <w:top w:val="none" w:sz="0" w:space="0" w:color="auto"/>
                <w:left w:val="none" w:sz="0" w:space="0" w:color="auto"/>
                <w:bottom w:val="single" w:sz="6" w:space="23" w:color="DCDCDC"/>
                <w:right w:val="none" w:sz="0" w:space="0" w:color="auto"/>
              </w:divBdr>
            </w:div>
            <w:div w:id="172690123">
              <w:marLeft w:val="0"/>
              <w:marRight w:val="0"/>
              <w:marTop w:val="0"/>
              <w:marBottom w:val="0"/>
              <w:divBdr>
                <w:top w:val="none" w:sz="0" w:space="0" w:color="auto"/>
                <w:left w:val="none" w:sz="0" w:space="0" w:color="auto"/>
                <w:bottom w:val="single" w:sz="6" w:space="11" w:color="DCDCDC"/>
                <w:right w:val="none" w:sz="0" w:space="0" w:color="auto"/>
              </w:divBdr>
            </w:div>
          </w:divsChild>
        </w:div>
      </w:divsChild>
    </w:div>
    <w:div w:id="172690124">
      <w:marLeft w:val="0"/>
      <w:marRight w:val="0"/>
      <w:marTop w:val="0"/>
      <w:marBottom w:val="0"/>
      <w:divBdr>
        <w:top w:val="none" w:sz="0" w:space="0" w:color="auto"/>
        <w:left w:val="none" w:sz="0" w:space="0" w:color="auto"/>
        <w:bottom w:val="none" w:sz="0" w:space="0" w:color="auto"/>
        <w:right w:val="none" w:sz="0" w:space="0" w:color="auto"/>
      </w:divBdr>
    </w:div>
    <w:div w:id="172690125">
      <w:marLeft w:val="0"/>
      <w:marRight w:val="0"/>
      <w:marTop w:val="0"/>
      <w:marBottom w:val="0"/>
      <w:divBdr>
        <w:top w:val="none" w:sz="0" w:space="0" w:color="auto"/>
        <w:left w:val="none" w:sz="0" w:space="0" w:color="auto"/>
        <w:bottom w:val="none" w:sz="0" w:space="0" w:color="auto"/>
        <w:right w:val="none" w:sz="0" w:space="0" w:color="auto"/>
      </w:divBdr>
    </w:div>
    <w:div w:id="172690126">
      <w:marLeft w:val="0"/>
      <w:marRight w:val="0"/>
      <w:marTop w:val="0"/>
      <w:marBottom w:val="0"/>
      <w:divBdr>
        <w:top w:val="none" w:sz="0" w:space="0" w:color="auto"/>
        <w:left w:val="none" w:sz="0" w:space="0" w:color="auto"/>
        <w:bottom w:val="none" w:sz="0" w:space="0" w:color="auto"/>
        <w:right w:val="none" w:sz="0" w:space="0" w:color="auto"/>
      </w:divBdr>
    </w:div>
    <w:div w:id="172690127">
      <w:marLeft w:val="0"/>
      <w:marRight w:val="0"/>
      <w:marTop w:val="0"/>
      <w:marBottom w:val="0"/>
      <w:divBdr>
        <w:top w:val="none" w:sz="0" w:space="0" w:color="auto"/>
        <w:left w:val="none" w:sz="0" w:space="0" w:color="auto"/>
        <w:bottom w:val="none" w:sz="0" w:space="0" w:color="auto"/>
        <w:right w:val="none" w:sz="0" w:space="0" w:color="auto"/>
      </w:divBdr>
    </w:div>
    <w:div w:id="404840628">
      <w:bodyDiv w:val="1"/>
      <w:marLeft w:val="0"/>
      <w:marRight w:val="0"/>
      <w:marTop w:val="0"/>
      <w:marBottom w:val="0"/>
      <w:divBdr>
        <w:top w:val="none" w:sz="0" w:space="0" w:color="auto"/>
        <w:left w:val="none" w:sz="0" w:space="0" w:color="auto"/>
        <w:bottom w:val="none" w:sz="0" w:space="0" w:color="auto"/>
        <w:right w:val="none" w:sz="0" w:space="0" w:color="auto"/>
      </w:divBdr>
    </w:div>
    <w:div w:id="453452299">
      <w:bodyDiv w:val="1"/>
      <w:marLeft w:val="0"/>
      <w:marRight w:val="0"/>
      <w:marTop w:val="0"/>
      <w:marBottom w:val="0"/>
      <w:divBdr>
        <w:top w:val="none" w:sz="0" w:space="0" w:color="auto"/>
        <w:left w:val="none" w:sz="0" w:space="0" w:color="auto"/>
        <w:bottom w:val="none" w:sz="0" w:space="0" w:color="auto"/>
        <w:right w:val="none" w:sz="0" w:space="0" w:color="auto"/>
      </w:divBdr>
    </w:div>
    <w:div w:id="691734751">
      <w:bodyDiv w:val="1"/>
      <w:marLeft w:val="0"/>
      <w:marRight w:val="0"/>
      <w:marTop w:val="0"/>
      <w:marBottom w:val="0"/>
      <w:divBdr>
        <w:top w:val="none" w:sz="0" w:space="0" w:color="auto"/>
        <w:left w:val="none" w:sz="0" w:space="0" w:color="auto"/>
        <w:bottom w:val="none" w:sz="0" w:space="0" w:color="auto"/>
        <w:right w:val="none" w:sz="0" w:space="0" w:color="auto"/>
      </w:divBdr>
    </w:div>
    <w:div w:id="996227102">
      <w:bodyDiv w:val="1"/>
      <w:marLeft w:val="0"/>
      <w:marRight w:val="0"/>
      <w:marTop w:val="0"/>
      <w:marBottom w:val="0"/>
      <w:divBdr>
        <w:top w:val="none" w:sz="0" w:space="0" w:color="auto"/>
        <w:left w:val="none" w:sz="0" w:space="0" w:color="auto"/>
        <w:bottom w:val="none" w:sz="0" w:space="0" w:color="auto"/>
        <w:right w:val="none" w:sz="0" w:space="0" w:color="auto"/>
      </w:divBdr>
    </w:div>
    <w:div w:id="1159035261">
      <w:bodyDiv w:val="1"/>
      <w:marLeft w:val="0"/>
      <w:marRight w:val="0"/>
      <w:marTop w:val="0"/>
      <w:marBottom w:val="0"/>
      <w:divBdr>
        <w:top w:val="none" w:sz="0" w:space="0" w:color="auto"/>
        <w:left w:val="none" w:sz="0" w:space="0" w:color="auto"/>
        <w:bottom w:val="none" w:sz="0" w:space="0" w:color="auto"/>
        <w:right w:val="none" w:sz="0" w:space="0" w:color="auto"/>
      </w:divBdr>
    </w:div>
    <w:div w:id="1281644352">
      <w:bodyDiv w:val="1"/>
      <w:marLeft w:val="0"/>
      <w:marRight w:val="0"/>
      <w:marTop w:val="0"/>
      <w:marBottom w:val="0"/>
      <w:divBdr>
        <w:top w:val="none" w:sz="0" w:space="0" w:color="auto"/>
        <w:left w:val="none" w:sz="0" w:space="0" w:color="auto"/>
        <w:bottom w:val="none" w:sz="0" w:space="0" w:color="auto"/>
        <w:right w:val="none" w:sz="0" w:space="0" w:color="auto"/>
      </w:divBdr>
    </w:div>
    <w:div w:id="1434130837">
      <w:bodyDiv w:val="1"/>
      <w:marLeft w:val="0"/>
      <w:marRight w:val="0"/>
      <w:marTop w:val="0"/>
      <w:marBottom w:val="0"/>
      <w:divBdr>
        <w:top w:val="none" w:sz="0" w:space="0" w:color="auto"/>
        <w:left w:val="none" w:sz="0" w:space="0" w:color="auto"/>
        <w:bottom w:val="none" w:sz="0" w:space="0" w:color="auto"/>
        <w:right w:val="none" w:sz="0" w:space="0" w:color="auto"/>
      </w:divBdr>
    </w:div>
    <w:div w:id="1492334162">
      <w:bodyDiv w:val="1"/>
      <w:marLeft w:val="0"/>
      <w:marRight w:val="0"/>
      <w:marTop w:val="0"/>
      <w:marBottom w:val="0"/>
      <w:divBdr>
        <w:top w:val="none" w:sz="0" w:space="0" w:color="auto"/>
        <w:left w:val="none" w:sz="0" w:space="0" w:color="auto"/>
        <w:bottom w:val="none" w:sz="0" w:space="0" w:color="auto"/>
        <w:right w:val="none" w:sz="0" w:space="0" w:color="auto"/>
      </w:divBdr>
    </w:div>
    <w:div w:id="1650137989">
      <w:bodyDiv w:val="1"/>
      <w:marLeft w:val="0"/>
      <w:marRight w:val="0"/>
      <w:marTop w:val="0"/>
      <w:marBottom w:val="0"/>
      <w:divBdr>
        <w:top w:val="none" w:sz="0" w:space="0" w:color="auto"/>
        <w:left w:val="none" w:sz="0" w:space="0" w:color="auto"/>
        <w:bottom w:val="none" w:sz="0" w:space="0" w:color="auto"/>
        <w:right w:val="none" w:sz="0" w:space="0" w:color="auto"/>
      </w:divBdr>
    </w:div>
    <w:div w:id="1799297666">
      <w:bodyDiv w:val="1"/>
      <w:marLeft w:val="0"/>
      <w:marRight w:val="0"/>
      <w:marTop w:val="0"/>
      <w:marBottom w:val="0"/>
      <w:divBdr>
        <w:top w:val="none" w:sz="0" w:space="0" w:color="auto"/>
        <w:left w:val="none" w:sz="0" w:space="0" w:color="auto"/>
        <w:bottom w:val="none" w:sz="0" w:space="0" w:color="auto"/>
        <w:right w:val="none" w:sz="0" w:space="0" w:color="auto"/>
      </w:divBdr>
    </w:div>
    <w:div w:id="201287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393</TotalTime>
  <Pages>7</Pages>
  <Words>651</Words>
  <Characters>3712</Characters>
  <Application>Microsoft Office Word</Application>
  <DocSecurity>0</DocSecurity>
  <Lines>30</Lines>
  <Paragraphs>8</Paragraphs>
  <ScaleCrop>false</ScaleCrop>
  <Company>微软中国</Company>
  <LinksUpToDate>false</LinksUpToDate>
  <CharactersWithSpaces>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第二次全国农业普查主要数据公报（第二号）</dc:title>
  <dc:creator>宋勇军:</dc:creator>
  <cp:lastModifiedBy>A</cp:lastModifiedBy>
  <cp:revision>31</cp:revision>
  <cp:lastPrinted>2017-09-07T06:18:00Z</cp:lastPrinted>
  <dcterms:created xsi:type="dcterms:W3CDTF">2018-03-01T07:14:00Z</dcterms:created>
  <dcterms:modified xsi:type="dcterms:W3CDTF">2018-05-03T07:06:00Z</dcterms:modified>
</cp:coreProperties>
</file>